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7CD2" w14:textId="6E1412A6" w:rsidR="00B67723" w:rsidRPr="00D02253" w:rsidRDefault="00427776" w:rsidP="008030A1">
      <w:pPr>
        <w:pStyle w:val="Title"/>
        <w:keepNext/>
        <w:keepLines/>
        <w:widowControl w:val="0"/>
        <w:spacing w:before="0"/>
        <w:rPr>
          <w:rFonts w:ascii="Arial" w:hAnsi="Arial" w:cs="Arial"/>
          <w:sz w:val="28"/>
          <w:szCs w:val="28"/>
        </w:rPr>
      </w:pPr>
      <w:bookmarkStart w:id="0" w:name="_GoBack"/>
      <w:bookmarkEnd w:id="0"/>
      <w:r w:rsidRPr="00D02253">
        <w:rPr>
          <w:rFonts w:ascii="Arial" w:hAnsi="Arial" w:cs="Arial"/>
          <w:sz w:val="28"/>
          <w:szCs w:val="28"/>
        </w:rPr>
        <w:t>ATTACHMENT J-</w:t>
      </w:r>
      <w:r w:rsidR="00D27441" w:rsidRPr="00D02253">
        <w:rPr>
          <w:rFonts w:ascii="Arial" w:hAnsi="Arial" w:cs="Arial"/>
          <w:sz w:val="28"/>
          <w:szCs w:val="28"/>
        </w:rPr>
        <w:t>8</w:t>
      </w:r>
    </w:p>
    <w:p w14:paraId="407F6ED6" w14:textId="099DE502" w:rsidR="00427776" w:rsidRPr="00D02253" w:rsidRDefault="00427776" w:rsidP="008030A1">
      <w:pPr>
        <w:pStyle w:val="Heading1"/>
        <w:keepLines/>
        <w:widowControl w:val="0"/>
        <w:numPr>
          <w:ilvl w:val="0"/>
          <w:numId w:val="0"/>
        </w:numPr>
        <w:spacing w:before="0"/>
        <w:jc w:val="center"/>
        <w:rPr>
          <w:sz w:val="28"/>
          <w:szCs w:val="28"/>
        </w:rPr>
      </w:pPr>
      <w:r w:rsidRPr="00D02253">
        <w:rPr>
          <w:caps/>
          <w:sz w:val="28"/>
          <w:szCs w:val="28"/>
        </w:rPr>
        <w:t>Sample Task Order</w:t>
      </w:r>
      <w:r w:rsidRPr="00D02253">
        <w:rPr>
          <w:sz w:val="28"/>
          <w:szCs w:val="28"/>
        </w:rPr>
        <w:t xml:space="preserve"> (STO) #1 – CONTINGENCY SATELLITE COMMUNICATION</w:t>
      </w:r>
      <w:r w:rsidR="00D27441" w:rsidRPr="00D02253">
        <w:rPr>
          <w:sz w:val="28"/>
          <w:szCs w:val="28"/>
        </w:rPr>
        <w:t>S</w:t>
      </w:r>
      <w:r w:rsidRPr="00D02253">
        <w:rPr>
          <w:sz w:val="28"/>
          <w:szCs w:val="28"/>
        </w:rPr>
        <w:t xml:space="preserve"> SYSTEM AND SERVICES</w:t>
      </w:r>
    </w:p>
    <w:p w14:paraId="73CBECF8" w14:textId="0A12F653" w:rsidR="0014413B" w:rsidRPr="00212D0F" w:rsidRDefault="0014413B" w:rsidP="008030A1">
      <w:pPr>
        <w:pStyle w:val="Heading1"/>
        <w:keepLines/>
        <w:widowControl w:val="0"/>
      </w:pPr>
      <w:r w:rsidRPr="00212D0F">
        <w:t>Introduction</w:t>
      </w:r>
    </w:p>
    <w:p w14:paraId="2CA37BA6" w14:textId="3C87A5F2" w:rsidR="0071699B" w:rsidRDefault="00427776" w:rsidP="008030A1">
      <w:pPr>
        <w:keepNext/>
        <w:keepLines/>
        <w:widowControl w:val="0"/>
      </w:pPr>
      <w:r w:rsidRPr="00396369">
        <w:rPr>
          <w:rFonts w:cs="Arial"/>
        </w:rPr>
        <w:t xml:space="preserve">The </w:t>
      </w:r>
      <w:r w:rsidR="00073B86">
        <w:rPr>
          <w:rFonts w:cs="Arial"/>
        </w:rPr>
        <w:t>United States (</w:t>
      </w:r>
      <w:r w:rsidRPr="00396369">
        <w:rPr>
          <w:rFonts w:cs="Arial"/>
        </w:rPr>
        <w:t>US</w:t>
      </w:r>
      <w:r w:rsidR="00073B86">
        <w:rPr>
          <w:rFonts w:cs="Arial"/>
        </w:rPr>
        <w:t>)</w:t>
      </w:r>
      <w:r w:rsidRPr="00396369">
        <w:rPr>
          <w:rFonts w:cs="Arial"/>
        </w:rPr>
        <w:t xml:space="preserve"> Government Organization (USGO) has 10 quick reaction teams and requires a turnkey system with commercial satellite communications services as its primary means of communication for both training in garrison and operational deployment for each team.  </w:t>
      </w:r>
      <w:r w:rsidRPr="00212D0F">
        <w:rPr>
          <w:rFonts w:cs="Arial"/>
        </w:rPr>
        <w:t xml:space="preserve">The USGO base of operations is in Germany.  Training occurs at </w:t>
      </w:r>
      <w:r w:rsidR="00212D0F">
        <w:rPr>
          <w:rFonts w:cs="Arial"/>
        </w:rPr>
        <w:t xml:space="preserve">the </w:t>
      </w:r>
      <w:r w:rsidRPr="00212D0F">
        <w:rPr>
          <w:rFonts w:cs="Arial"/>
        </w:rPr>
        <w:t>USGO location in Germany.  Operational deployment may be anywhere in Southwest Asia, or Northern Africa.  Operati</w:t>
      </w:r>
      <w:r w:rsidRPr="00A37421">
        <w:rPr>
          <w:rFonts w:cs="Arial"/>
        </w:rPr>
        <w:t>onal deployments occur with less than 48 hours’ notice and require units to be passing data traffic within three hours of arrival at the deployed location.  Deployments may be two weeks to two months in length</w:t>
      </w:r>
      <w:r w:rsidR="000C3009" w:rsidRPr="00A37421">
        <w:rPr>
          <w:rFonts w:cs="Arial"/>
        </w:rPr>
        <w:t>.</w:t>
      </w:r>
      <w:r w:rsidR="0071699B">
        <w:rPr>
          <w:rFonts w:cs="Arial"/>
        </w:rPr>
        <w:t xml:space="preserve">  </w:t>
      </w:r>
      <w:r w:rsidR="0071699B">
        <w:t>The normal operational tempo will require six (6) terminals to be deployed to multiple locations at one time operating simultaneously, however if a crisis occurs in the Area of Responsibility (AOR), all ten (10) terminals may be deployed and operating simultaneously.  Due to changing mission requirements and flexibility required in the network, the Government is not able to provide a distribution of the terminals across the coverage area.  The network should be designed to support all of the terminals operating simultaneously in any location in the required coverage area.</w:t>
      </w:r>
    </w:p>
    <w:p w14:paraId="4B5E614F" w14:textId="7EC7F541" w:rsidR="0048257A" w:rsidRDefault="0048257A" w:rsidP="008030A1">
      <w:pPr>
        <w:pStyle w:val="Heading1"/>
        <w:keepLines/>
        <w:widowControl w:val="0"/>
      </w:pPr>
      <w:r>
        <w:t>Objective</w:t>
      </w:r>
    </w:p>
    <w:p w14:paraId="115CD343" w14:textId="6510937D" w:rsidR="0048257A" w:rsidRPr="0048257A" w:rsidRDefault="0048257A" w:rsidP="008030A1">
      <w:pPr>
        <w:keepNext/>
        <w:keepLines/>
        <w:widowControl w:val="0"/>
      </w:pPr>
      <w:r w:rsidRPr="0048257A">
        <w:t>The objective is to obtain engineering design support, integration services, equipment, commercial satellite communications services, and training for a USGO that has both training and rapid-deployment operational requirements.</w:t>
      </w:r>
    </w:p>
    <w:p w14:paraId="41CCBCFF" w14:textId="4A2067F9" w:rsidR="00815395" w:rsidRPr="00396369" w:rsidRDefault="0048257A" w:rsidP="008030A1">
      <w:pPr>
        <w:pStyle w:val="Heading1"/>
        <w:keepLines/>
        <w:widowControl w:val="0"/>
      </w:pPr>
      <w:r>
        <w:t xml:space="preserve">Summary of </w:t>
      </w:r>
      <w:r w:rsidR="00BF0246" w:rsidRPr="00396369">
        <w:t>Requirements</w:t>
      </w:r>
    </w:p>
    <w:p w14:paraId="24BB6398" w14:textId="747668BC" w:rsidR="007E7F92" w:rsidRPr="001A5008" w:rsidRDefault="007E7F92" w:rsidP="008030A1">
      <w:pPr>
        <w:pStyle w:val="Heading3"/>
        <w:widowControl w:val="0"/>
      </w:pPr>
      <w:r w:rsidRPr="001A5008">
        <w:t xml:space="preserve">The </w:t>
      </w:r>
      <w:r w:rsidR="001B76DC">
        <w:t>Contractor</w:t>
      </w:r>
      <w:r w:rsidRPr="001A5008">
        <w:t xml:space="preserve"> </w:t>
      </w:r>
      <w:r w:rsidRPr="00776830">
        <w:t xml:space="preserve">shall </w:t>
      </w:r>
      <w:r w:rsidRPr="00C11638">
        <w:t xml:space="preserve">propose a solution compliant with </w:t>
      </w:r>
      <w:r w:rsidRPr="00681C67">
        <w:t xml:space="preserve">all </w:t>
      </w:r>
      <w:r w:rsidRPr="001A5008">
        <w:t>sample task order requirements that delivers the required quality of service and availability and articulates rationale for the choice of architecture and components</w:t>
      </w:r>
      <w:r w:rsidR="007530A0" w:rsidRPr="007530A0">
        <w:t>, including life cycle cost considerations</w:t>
      </w:r>
      <w:r w:rsidRPr="001A5008">
        <w:t>.</w:t>
      </w:r>
    </w:p>
    <w:p w14:paraId="6BD82265" w14:textId="43E87571" w:rsidR="00885299" w:rsidRPr="001A5008" w:rsidRDefault="00C77AE5" w:rsidP="008030A1">
      <w:pPr>
        <w:pStyle w:val="Heading3"/>
        <w:widowControl w:val="0"/>
      </w:pPr>
      <w:r w:rsidRPr="007E7F92">
        <w:t xml:space="preserve">Services </w:t>
      </w:r>
      <w:r w:rsidR="006F4A01" w:rsidRPr="007E7F92">
        <w:t xml:space="preserve">and equipment </w:t>
      </w:r>
      <w:r w:rsidRPr="007E7F92">
        <w:t>to be provided include</w:t>
      </w:r>
      <w:r w:rsidR="00705E66" w:rsidRPr="007E7F92">
        <w:t>:</w:t>
      </w:r>
      <w:r w:rsidRPr="00613BAD">
        <w:t xml:space="preserve"> </w:t>
      </w:r>
    </w:p>
    <w:p w14:paraId="47F679F8" w14:textId="3FE4A9A6"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S</w:t>
      </w:r>
      <w:r w:rsidR="00C77AE5" w:rsidRPr="006F4A01">
        <w:rPr>
          <w:rFonts w:ascii="Arial" w:hAnsi="Arial" w:cs="Arial"/>
        </w:rPr>
        <w:t>ystem design</w:t>
      </w:r>
    </w:p>
    <w:p w14:paraId="28B10359" w14:textId="2567FF46" w:rsidR="00705E66" w:rsidRPr="006F4A01" w:rsidRDefault="00502788" w:rsidP="008030A1">
      <w:pPr>
        <w:pStyle w:val="ListParagraph"/>
        <w:keepNext/>
        <w:keepLines/>
        <w:widowControl w:val="0"/>
        <w:numPr>
          <w:ilvl w:val="0"/>
          <w:numId w:val="22"/>
        </w:numPr>
        <w:rPr>
          <w:rFonts w:ascii="Arial" w:hAnsi="Arial" w:cs="Arial"/>
        </w:rPr>
      </w:pPr>
      <w:r w:rsidRPr="006F4A01">
        <w:rPr>
          <w:rFonts w:ascii="Arial" w:hAnsi="Arial" w:cs="Arial"/>
        </w:rPr>
        <w:t xml:space="preserve">System </w:t>
      </w:r>
      <w:r w:rsidR="00063E31" w:rsidRPr="006F4A01">
        <w:rPr>
          <w:rFonts w:ascii="Arial" w:hAnsi="Arial" w:cs="Arial"/>
        </w:rPr>
        <w:t>documentation</w:t>
      </w:r>
    </w:p>
    <w:p w14:paraId="48BF85E9" w14:textId="24B91438"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I</w:t>
      </w:r>
      <w:r w:rsidR="00C77AE5" w:rsidRPr="006F4A01">
        <w:rPr>
          <w:rFonts w:ascii="Arial" w:hAnsi="Arial" w:cs="Arial"/>
        </w:rPr>
        <w:t>ntegration</w:t>
      </w:r>
    </w:p>
    <w:p w14:paraId="55177BB4" w14:textId="6B495FDD"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T</w:t>
      </w:r>
      <w:r w:rsidR="00C77AE5" w:rsidRPr="006F4A01">
        <w:rPr>
          <w:rFonts w:ascii="Arial" w:hAnsi="Arial" w:cs="Arial"/>
        </w:rPr>
        <w:t>esting</w:t>
      </w:r>
    </w:p>
    <w:p w14:paraId="6A672632" w14:textId="19C004DB"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E</w:t>
      </w:r>
      <w:r w:rsidR="00C77AE5" w:rsidRPr="006F4A01">
        <w:rPr>
          <w:rFonts w:ascii="Arial" w:hAnsi="Arial" w:cs="Arial"/>
        </w:rPr>
        <w:t>ngineering</w:t>
      </w:r>
    </w:p>
    <w:p w14:paraId="71EC68FD" w14:textId="768701B9"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 xml:space="preserve">On-going </w:t>
      </w:r>
      <w:r w:rsidR="00C77AE5" w:rsidRPr="006F4A01">
        <w:rPr>
          <w:rFonts w:ascii="Arial" w:hAnsi="Arial" w:cs="Arial"/>
        </w:rPr>
        <w:t>maintenance</w:t>
      </w:r>
      <w:r w:rsidRPr="006F4A01">
        <w:rPr>
          <w:rFonts w:ascii="Arial" w:hAnsi="Arial" w:cs="Arial"/>
        </w:rPr>
        <w:t xml:space="preserve"> and operational support services</w:t>
      </w:r>
    </w:p>
    <w:p w14:paraId="326E2E76" w14:textId="7E48B541" w:rsidR="009A7A7F"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T</w:t>
      </w:r>
      <w:r w:rsidR="00C77AE5" w:rsidRPr="006F4A01">
        <w:rPr>
          <w:rFonts w:ascii="Arial" w:hAnsi="Arial" w:cs="Arial"/>
        </w:rPr>
        <w:t xml:space="preserve">raining  </w:t>
      </w:r>
    </w:p>
    <w:p w14:paraId="14EAE5E7" w14:textId="5F8EE35B"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Customer care and help desk support</w:t>
      </w:r>
    </w:p>
    <w:p w14:paraId="7FA3A926" w14:textId="09AD20A1" w:rsidR="009A7A7F" w:rsidRPr="006F4A01" w:rsidRDefault="009A7A7F" w:rsidP="008030A1">
      <w:pPr>
        <w:pStyle w:val="ListParagraph"/>
        <w:keepNext/>
        <w:keepLines/>
        <w:widowControl w:val="0"/>
        <w:numPr>
          <w:ilvl w:val="0"/>
          <w:numId w:val="22"/>
        </w:numPr>
        <w:rPr>
          <w:rFonts w:ascii="Arial" w:hAnsi="Arial" w:cs="Arial"/>
        </w:rPr>
      </w:pPr>
      <w:r w:rsidRPr="006F4A01">
        <w:rPr>
          <w:rFonts w:ascii="Arial" w:hAnsi="Arial" w:cs="Arial"/>
        </w:rPr>
        <w:t>Central satellite gateway site</w:t>
      </w:r>
      <w:r w:rsidR="004A5F03" w:rsidRPr="006F4A01">
        <w:rPr>
          <w:rFonts w:ascii="Arial" w:hAnsi="Arial" w:cs="Arial"/>
        </w:rPr>
        <w:t xml:space="preserve"> – </w:t>
      </w:r>
      <w:r w:rsidR="001B76DC">
        <w:rPr>
          <w:rFonts w:ascii="Arial" w:hAnsi="Arial" w:cs="Arial"/>
        </w:rPr>
        <w:t>Contractor</w:t>
      </w:r>
      <w:r w:rsidR="004A5F03" w:rsidRPr="006F4A01">
        <w:rPr>
          <w:rFonts w:ascii="Arial" w:hAnsi="Arial" w:cs="Arial"/>
        </w:rPr>
        <w:t xml:space="preserve"> defined location with connection to the internet</w:t>
      </w:r>
    </w:p>
    <w:p w14:paraId="58B6A2FD" w14:textId="4D27344B" w:rsidR="009A7A7F" w:rsidRPr="006F4A01" w:rsidRDefault="009A7A7F" w:rsidP="008030A1">
      <w:pPr>
        <w:pStyle w:val="ListParagraph"/>
        <w:keepNext/>
        <w:keepLines/>
        <w:widowControl w:val="0"/>
        <w:numPr>
          <w:ilvl w:val="0"/>
          <w:numId w:val="22"/>
        </w:numPr>
        <w:rPr>
          <w:rFonts w:ascii="Arial" w:hAnsi="Arial" w:cs="Arial"/>
        </w:rPr>
      </w:pPr>
      <w:r w:rsidRPr="006F4A01">
        <w:rPr>
          <w:rFonts w:ascii="Arial" w:hAnsi="Arial" w:cs="Arial"/>
        </w:rPr>
        <w:t>Satellite connectivity to the training area and operational areas</w:t>
      </w:r>
    </w:p>
    <w:p w14:paraId="75ACD895" w14:textId="72491835" w:rsidR="00815395" w:rsidRDefault="009A7A7F" w:rsidP="008030A1">
      <w:pPr>
        <w:pStyle w:val="ListParagraph"/>
        <w:keepNext/>
        <w:keepLines/>
        <w:widowControl w:val="0"/>
        <w:numPr>
          <w:ilvl w:val="0"/>
          <w:numId w:val="22"/>
        </w:numPr>
        <w:rPr>
          <w:rFonts w:ascii="Arial" w:hAnsi="Arial" w:cs="Arial"/>
        </w:rPr>
      </w:pPr>
      <w:r w:rsidRPr="006F4A01">
        <w:rPr>
          <w:rFonts w:ascii="Arial" w:hAnsi="Arial" w:cs="Arial"/>
        </w:rPr>
        <w:lastRenderedPageBreak/>
        <w:t>Deployed terminals</w:t>
      </w:r>
    </w:p>
    <w:p w14:paraId="16B36A40" w14:textId="77777777" w:rsidR="00073B86" w:rsidRDefault="00073B86" w:rsidP="008030A1">
      <w:pPr>
        <w:keepNext/>
        <w:keepLines/>
        <w:widowControl w:val="0"/>
        <w:rPr>
          <w:rFonts w:cs="Arial"/>
        </w:rPr>
      </w:pPr>
    </w:p>
    <w:p w14:paraId="136A723A" w14:textId="125F5F52" w:rsidR="00815395" w:rsidRPr="00DA707E" w:rsidRDefault="00815395" w:rsidP="008030A1">
      <w:pPr>
        <w:pStyle w:val="Heading2"/>
        <w:keepLines/>
        <w:widowControl w:val="0"/>
      </w:pPr>
      <w:r w:rsidRPr="00DA707E">
        <w:t>Management Requirements</w:t>
      </w:r>
    </w:p>
    <w:p w14:paraId="14EAB27C" w14:textId="77777777" w:rsidR="0048257A" w:rsidRDefault="0048257A" w:rsidP="008030A1">
      <w:pPr>
        <w:keepNext/>
        <w:keepLines/>
        <w:widowControl w:val="0"/>
        <w:rPr>
          <w:rFonts w:cs="Arial"/>
        </w:rPr>
      </w:pPr>
    </w:p>
    <w:p w14:paraId="2270A9F8" w14:textId="3964118A" w:rsidR="0048257A" w:rsidRDefault="0048257A" w:rsidP="008030A1">
      <w:pPr>
        <w:keepNext/>
        <w:keepLines/>
        <w:widowControl w:val="0"/>
        <w:rPr>
          <w:rFonts w:cs="Arial"/>
        </w:rPr>
      </w:pPr>
      <w:r>
        <w:rPr>
          <w:rFonts w:cs="Arial"/>
        </w:rPr>
        <w:t>3.1.1</w:t>
      </w:r>
      <w:r>
        <w:rPr>
          <w:rFonts w:cs="Arial"/>
        </w:rPr>
        <w:tab/>
      </w:r>
      <w:r w:rsidRPr="0048257A">
        <w:rPr>
          <w:rFonts w:cs="Arial"/>
        </w:rPr>
        <w:t xml:space="preserve">The </w:t>
      </w:r>
      <w:r w:rsidR="001B76DC">
        <w:rPr>
          <w:rFonts w:cs="Arial"/>
        </w:rPr>
        <w:t>Contractor</w:t>
      </w:r>
      <w:r w:rsidRPr="0048257A">
        <w:rPr>
          <w:rFonts w:cs="Arial"/>
        </w:rPr>
        <w:t xml:space="preserve"> shall provide a detailed project schedule (e.g., Microsoft Project or equivalent) in PDF format for the entire Task Order lifecycle.</w:t>
      </w:r>
      <w:r w:rsidR="00C11638" w:rsidRPr="00C11638">
        <w:rPr>
          <w:rFonts w:cs="Arial"/>
          <w:sz w:val="20"/>
        </w:rPr>
        <w:t xml:space="preserve"> </w:t>
      </w:r>
    </w:p>
    <w:p w14:paraId="3643F34B" w14:textId="77777777" w:rsidR="0048257A" w:rsidRDefault="0048257A" w:rsidP="008030A1">
      <w:pPr>
        <w:keepNext/>
        <w:keepLines/>
        <w:widowControl w:val="0"/>
        <w:rPr>
          <w:rFonts w:cs="Arial"/>
        </w:rPr>
      </w:pPr>
    </w:p>
    <w:p w14:paraId="3747839B" w14:textId="0F54C876" w:rsidR="004C1C44" w:rsidRDefault="0048257A" w:rsidP="008030A1">
      <w:pPr>
        <w:keepNext/>
        <w:keepLines/>
        <w:widowControl w:val="0"/>
      </w:pPr>
      <w:r w:rsidRPr="00DC5D02">
        <w:t>3.1.2</w:t>
      </w:r>
      <w:r w:rsidRPr="00DC5D02">
        <w:tab/>
      </w:r>
      <w:r w:rsidR="0028108D" w:rsidRPr="00DC5D02">
        <w:t xml:space="preserve">The </w:t>
      </w:r>
      <w:r w:rsidR="001B76DC">
        <w:t>Contractor</w:t>
      </w:r>
      <w:r w:rsidR="0028108D" w:rsidRPr="00DC5D02">
        <w:t xml:space="preserve"> shall discuss:</w:t>
      </w:r>
    </w:p>
    <w:p w14:paraId="7687C38B" w14:textId="77777777" w:rsidR="00DC5D02" w:rsidRPr="00DC5D02" w:rsidRDefault="00DC5D02" w:rsidP="008030A1">
      <w:pPr>
        <w:keepNext/>
        <w:keepLines/>
        <w:widowControl w:val="0"/>
      </w:pPr>
    </w:p>
    <w:p w14:paraId="248A3FCD" w14:textId="1BB9DE4F" w:rsidR="00735C51" w:rsidRDefault="00DC5D02" w:rsidP="008030A1">
      <w:pPr>
        <w:keepNext/>
        <w:keepLines/>
        <w:widowControl w:val="0"/>
        <w:ind w:left="1080"/>
      </w:pPr>
      <w:r w:rsidRPr="00DC5D02">
        <w:t>3.1.2.1</w:t>
      </w:r>
      <w:r w:rsidRPr="00DC5D02">
        <w:tab/>
      </w:r>
      <w:r w:rsidR="00735C51" w:rsidRPr="00DC5D02">
        <w:t>A program management approach, procedures, and performance metrics and provide an explanation of how they will be used to ensure timely system development, installation and operation.</w:t>
      </w:r>
    </w:p>
    <w:p w14:paraId="5165ACF9" w14:textId="77777777" w:rsidR="00DC5D02" w:rsidRPr="00DC5D02" w:rsidRDefault="00DC5D02" w:rsidP="008030A1">
      <w:pPr>
        <w:keepNext/>
        <w:keepLines/>
        <w:widowControl w:val="0"/>
        <w:ind w:left="1080"/>
      </w:pPr>
    </w:p>
    <w:p w14:paraId="32E90A76" w14:textId="5075A8D0" w:rsidR="0048257A" w:rsidRDefault="00DC5D02" w:rsidP="008030A1">
      <w:pPr>
        <w:keepNext/>
        <w:keepLines/>
        <w:widowControl w:val="0"/>
        <w:ind w:left="1080"/>
      </w:pPr>
      <w:r>
        <w:t>3.1.2.2</w:t>
      </w:r>
      <w:r>
        <w:tab/>
      </w:r>
      <w:r w:rsidR="00104DA7" w:rsidRPr="00DC5D02">
        <w:t xml:space="preserve">The roles and responsibilities of the </w:t>
      </w:r>
      <w:r w:rsidR="001B76DC">
        <w:t>Contractor</w:t>
      </w:r>
      <w:r w:rsidR="00104DA7" w:rsidRPr="00DC5D02">
        <w:t xml:space="preserve"> and Subcontractors</w:t>
      </w:r>
      <w:r w:rsidR="0028108D" w:rsidRPr="00DC5D02">
        <w:t xml:space="preserve"> that will contribute to the solution, how work will be partitioned among subcontractors (if applicable)</w:t>
      </w:r>
      <w:r w:rsidR="00E424AD" w:rsidRPr="00DC5D02">
        <w:t>, and how subcontractors will be managed</w:t>
      </w:r>
      <w:r w:rsidR="0048257A" w:rsidRPr="00DC5D02">
        <w:t xml:space="preserve">. </w:t>
      </w:r>
    </w:p>
    <w:p w14:paraId="44A9A180" w14:textId="77777777" w:rsidR="00DC5D02" w:rsidRPr="00DC5D02" w:rsidRDefault="00DC5D02" w:rsidP="008030A1">
      <w:pPr>
        <w:keepNext/>
        <w:keepLines/>
        <w:widowControl w:val="0"/>
        <w:ind w:left="1080"/>
      </w:pPr>
    </w:p>
    <w:p w14:paraId="327E0294" w14:textId="5D24E9D9" w:rsidR="0048257A" w:rsidRDefault="00DC5D02" w:rsidP="008030A1">
      <w:pPr>
        <w:keepNext/>
        <w:keepLines/>
        <w:widowControl w:val="0"/>
        <w:ind w:left="1080"/>
      </w:pPr>
      <w:r w:rsidRPr="00DC5D02">
        <w:t>3.1.2.3</w:t>
      </w:r>
      <w:r w:rsidRPr="00DC5D02">
        <w:tab/>
      </w:r>
      <w:r w:rsidR="00F37F7C" w:rsidRPr="00DC5D02">
        <w:t xml:space="preserve">Identification and assessment of </w:t>
      </w:r>
      <w:r w:rsidR="0048257A" w:rsidRPr="00DC5D02">
        <w:t>risks and a mitigation strategy that minimizes cost, schedule, and performance risk</w:t>
      </w:r>
      <w:r w:rsidR="0084481E" w:rsidRPr="00DC5D02">
        <w:t>.</w:t>
      </w:r>
    </w:p>
    <w:p w14:paraId="3AA58B8F" w14:textId="77777777" w:rsidR="00DC5D02" w:rsidRPr="00DC5D02" w:rsidRDefault="00DC5D02" w:rsidP="008030A1">
      <w:pPr>
        <w:keepNext/>
        <w:keepLines/>
        <w:widowControl w:val="0"/>
        <w:ind w:left="1080"/>
      </w:pPr>
    </w:p>
    <w:p w14:paraId="46443A1D" w14:textId="5807CF21" w:rsidR="00A82C6A" w:rsidRDefault="00DC5D02" w:rsidP="008030A1">
      <w:pPr>
        <w:keepNext/>
        <w:keepLines/>
        <w:widowControl w:val="0"/>
        <w:ind w:left="1080"/>
      </w:pPr>
      <w:r>
        <w:t>3.1.2.4</w:t>
      </w:r>
      <w:r>
        <w:tab/>
      </w:r>
      <w:r w:rsidR="0048257A" w:rsidRPr="00DC5D02">
        <w:t xml:space="preserve">Process and procedures they will employ to develop and furnish the deliverables in Section </w:t>
      </w:r>
      <w:r w:rsidR="00D87494" w:rsidRPr="00DC5D02">
        <w:t>7</w:t>
      </w:r>
      <w:r w:rsidR="0048257A" w:rsidRPr="00DC5D02">
        <w:t>.2</w:t>
      </w:r>
      <w:r w:rsidR="0084481E" w:rsidRPr="00DC5D02">
        <w:t>.</w:t>
      </w:r>
    </w:p>
    <w:p w14:paraId="04F8CE1D" w14:textId="77777777" w:rsidR="00DC5D02" w:rsidRPr="00DC5D02" w:rsidRDefault="00DC5D02" w:rsidP="008030A1">
      <w:pPr>
        <w:keepNext/>
        <w:keepLines/>
        <w:widowControl w:val="0"/>
        <w:ind w:left="1080"/>
      </w:pPr>
    </w:p>
    <w:p w14:paraId="427648F2" w14:textId="31D5C0A8" w:rsidR="00A82C6A" w:rsidRPr="00DC5D02" w:rsidRDefault="00DC5D02" w:rsidP="008030A1">
      <w:pPr>
        <w:keepNext/>
        <w:keepLines/>
        <w:widowControl w:val="0"/>
        <w:ind w:left="1080"/>
      </w:pPr>
      <w:r>
        <w:t>3.1.2.5</w:t>
      </w:r>
      <w:r>
        <w:tab/>
      </w:r>
      <w:r w:rsidR="00A82C6A" w:rsidRPr="00DC5D02">
        <w:t xml:space="preserve">Implementation and maintenance of a governance and reporting structure that provides transparency and Government access to cost, schedule, and performance metrics, and supports timely </w:t>
      </w:r>
      <w:r w:rsidR="000709B1">
        <w:t xml:space="preserve">delivery of services </w:t>
      </w:r>
      <w:r w:rsidR="00A82C6A" w:rsidRPr="00DC5D02">
        <w:t>and accurate invoicing.</w:t>
      </w:r>
    </w:p>
    <w:p w14:paraId="7EDD1514" w14:textId="35D0D6BF" w:rsidR="00115152" w:rsidRPr="00DA707E" w:rsidRDefault="00115152" w:rsidP="008030A1">
      <w:pPr>
        <w:pStyle w:val="Heading2"/>
        <w:keepLines/>
        <w:widowControl w:val="0"/>
      </w:pPr>
      <w:r w:rsidRPr="00DA707E">
        <w:t>Technical Requirements</w:t>
      </w:r>
    </w:p>
    <w:p w14:paraId="584C3AC4" w14:textId="2ADDF642" w:rsidR="00C77AE5" w:rsidRPr="001007F9" w:rsidRDefault="0048257A" w:rsidP="008030A1">
      <w:pPr>
        <w:pStyle w:val="Heading3"/>
        <w:widowControl w:val="0"/>
      </w:pPr>
      <w:r>
        <w:t>3</w:t>
      </w:r>
      <w:r w:rsidR="006F4A01" w:rsidRPr="001007F9">
        <w:t>.</w:t>
      </w:r>
      <w:r>
        <w:t>2</w:t>
      </w:r>
      <w:r w:rsidR="006F4A01" w:rsidRPr="001007F9">
        <w:t>.1</w:t>
      </w:r>
      <w:r w:rsidR="006F4A01" w:rsidRPr="001007F9">
        <w:tab/>
      </w:r>
      <w:r w:rsidR="00427776" w:rsidRPr="001007F9">
        <w:t>Satellite Communications Terminals</w:t>
      </w:r>
      <w:r w:rsidR="00BF0246" w:rsidRPr="001007F9">
        <w:t xml:space="preserve"> </w:t>
      </w:r>
    </w:p>
    <w:p w14:paraId="7F775800" w14:textId="65E4A735" w:rsidR="00C77AE5" w:rsidRPr="00114A32" w:rsidRDefault="00FD06B4" w:rsidP="008030A1">
      <w:pPr>
        <w:pStyle w:val="Heading4"/>
        <w:keepLines/>
        <w:widowControl w:val="0"/>
        <w:tabs>
          <w:tab w:val="clear" w:pos="2124"/>
        </w:tabs>
        <w:ind w:left="2160" w:hanging="1080"/>
      </w:pPr>
      <w:r w:rsidRPr="00E456DA">
        <w:t xml:space="preserve">The </w:t>
      </w:r>
      <w:r w:rsidR="001B76DC">
        <w:t>Contractor</w:t>
      </w:r>
      <w:r w:rsidRPr="00E456DA">
        <w:t xml:space="preserve"> shall provide </w:t>
      </w:r>
      <w:r w:rsidR="00427776" w:rsidRPr="00E456DA">
        <w:t>terminal suite</w:t>
      </w:r>
      <w:r w:rsidRPr="00E456DA">
        <w:t xml:space="preserve">s that </w:t>
      </w:r>
      <w:r w:rsidR="00427776" w:rsidRPr="00E456DA">
        <w:t xml:space="preserve">include all necessary satellite communications </w:t>
      </w:r>
      <w:r w:rsidR="00073B86">
        <w:t>Radio Frequency (</w:t>
      </w:r>
      <w:r w:rsidR="00427776" w:rsidRPr="00E456DA">
        <w:t>RF</w:t>
      </w:r>
      <w:r w:rsidR="00073B86">
        <w:t>)</w:t>
      </w:r>
      <w:r w:rsidR="00427776" w:rsidRPr="00E456DA">
        <w:t xml:space="preserve"> equipment; baseband equipment; time division multiple access (TDMA) modem; two laptop computers; two Voice over Internet Protocol (VoIP) telephones; and all </w:t>
      </w:r>
      <w:r w:rsidR="00C20980" w:rsidRPr="00E456DA">
        <w:t xml:space="preserve">ancillary equipment (e.g., </w:t>
      </w:r>
      <w:r w:rsidR="00427776" w:rsidRPr="00E456DA">
        <w:t xml:space="preserve">cables, connectors, </w:t>
      </w:r>
      <w:r w:rsidR="00BF0246" w:rsidRPr="00E456DA">
        <w:t xml:space="preserve">and power </w:t>
      </w:r>
      <w:r w:rsidR="00C20980" w:rsidRPr="00E456DA">
        <w:t>cabling</w:t>
      </w:r>
      <w:r w:rsidR="00BF0246" w:rsidRPr="00E456DA">
        <w:t xml:space="preserve"> for a complete deployable communications solution.</w:t>
      </w:r>
      <w:r w:rsidR="00C20980" w:rsidRPr="00E456DA">
        <w:t>)</w:t>
      </w:r>
      <w:r w:rsidR="005F7625">
        <w:t xml:space="preserve">  Power (110 VAC or 220 VAC</w:t>
      </w:r>
      <w:r w:rsidR="001C4E24">
        <w:t>)</w:t>
      </w:r>
      <w:r w:rsidR="005F7625">
        <w:t xml:space="preserve"> will be provided by the Government at the deployed locations.</w:t>
      </w:r>
    </w:p>
    <w:p w14:paraId="6D830143" w14:textId="326629C7" w:rsidR="00C56FDC" w:rsidRPr="00212D0F" w:rsidRDefault="00427776" w:rsidP="008030A1">
      <w:pPr>
        <w:pStyle w:val="Heading4"/>
        <w:keepLines/>
        <w:widowControl w:val="0"/>
        <w:tabs>
          <w:tab w:val="clear" w:pos="2124"/>
          <w:tab w:val="num" w:pos="2340"/>
        </w:tabs>
        <w:ind w:left="2160" w:hanging="1080"/>
      </w:pPr>
      <w:r w:rsidRPr="00212D0F">
        <w:lastRenderedPageBreak/>
        <w:t>Each terminal suite shall be packed into no more than three rugged</w:t>
      </w:r>
      <w:r w:rsidR="00603CA8">
        <w:t>ized</w:t>
      </w:r>
      <w:r w:rsidRPr="00212D0F">
        <w:t xml:space="preserve">, transportable, airline </w:t>
      </w:r>
      <w:r w:rsidR="006574CE" w:rsidRPr="00212D0F">
        <w:t xml:space="preserve">baggage-shippable </w:t>
      </w:r>
      <w:r w:rsidRPr="00212D0F">
        <w:t xml:space="preserve">cases.  The </w:t>
      </w:r>
      <w:r w:rsidR="001B76DC">
        <w:t>Contractor</w:t>
      </w:r>
      <w:r w:rsidRPr="00212D0F">
        <w:t xml:space="preserve"> shall include the cases and packing foam with each terminal suite.</w:t>
      </w:r>
      <w:r w:rsidR="00CA25AF">
        <w:t xml:space="preserve">  The maximum exterior dimensions (length+width+height) of the baggage shippable cases </w:t>
      </w:r>
      <w:r w:rsidR="001C4E24">
        <w:t>are</w:t>
      </w:r>
      <w:r w:rsidR="00CA25AF">
        <w:t xml:space="preserve"> 115 inches and the maximum allowed weight for each case is seventy (70) pounds.  The </w:t>
      </w:r>
      <w:r w:rsidR="001B76DC">
        <w:t>Contractor</w:t>
      </w:r>
      <w:r w:rsidR="00CA25AF">
        <w:t xml:space="preserve"> shall ensure the size and weight of any one case does not exceed these maximum exterior dimensions and weight requirements.</w:t>
      </w:r>
    </w:p>
    <w:p w14:paraId="2078004C" w14:textId="0CCA455D" w:rsidR="00C77AE5" w:rsidRPr="00212D0F" w:rsidRDefault="00C56FDC" w:rsidP="008030A1">
      <w:pPr>
        <w:pStyle w:val="Heading4"/>
        <w:keepLines/>
        <w:widowControl w:val="0"/>
        <w:tabs>
          <w:tab w:val="clear" w:pos="2124"/>
          <w:tab w:val="num" w:pos="2340"/>
        </w:tabs>
        <w:ind w:left="2160" w:hanging="1080"/>
      </w:pPr>
      <w:r w:rsidRPr="00212D0F">
        <w:t>All equipment delivered as part of the complex satellite solution shall be new equipment.</w:t>
      </w:r>
    </w:p>
    <w:p w14:paraId="36B026AC" w14:textId="77777777" w:rsidR="00C77AE5" w:rsidRPr="00DA707E" w:rsidRDefault="00427776" w:rsidP="008030A1">
      <w:pPr>
        <w:pStyle w:val="Heading4"/>
        <w:keepLines/>
        <w:widowControl w:val="0"/>
        <w:tabs>
          <w:tab w:val="clear" w:pos="2124"/>
          <w:tab w:val="num" w:pos="2340"/>
        </w:tabs>
        <w:ind w:left="2160" w:hanging="1080"/>
      </w:pPr>
      <w:r w:rsidRPr="00DA707E">
        <w:t>Terminal equipment shall be able to be unpacked, set up, and configured by one person within two hours.  Terminals shall be auto-acquire with an automatic peak and pol function to allow full operation no more than 30 minutes after terminal set-up.</w:t>
      </w:r>
    </w:p>
    <w:p w14:paraId="1EC85DC4" w14:textId="77777777" w:rsidR="00C77AE5" w:rsidRPr="00212D0F" w:rsidRDefault="00427776" w:rsidP="008030A1">
      <w:pPr>
        <w:pStyle w:val="Heading4"/>
        <w:keepLines/>
        <w:widowControl w:val="0"/>
        <w:tabs>
          <w:tab w:val="clear" w:pos="2124"/>
          <w:tab w:val="num" w:pos="2340"/>
        </w:tabs>
        <w:ind w:left="2160" w:hanging="1080"/>
      </w:pPr>
      <w:r w:rsidRPr="00212D0F">
        <w:t xml:space="preserve">Satellite communications terminals shall be Ku-band.  </w:t>
      </w:r>
    </w:p>
    <w:p w14:paraId="07C1F469" w14:textId="61AD1884" w:rsidR="00C77AE5" w:rsidRPr="00212D0F" w:rsidRDefault="00427776" w:rsidP="008030A1">
      <w:pPr>
        <w:pStyle w:val="Heading4"/>
        <w:keepLines/>
        <w:widowControl w:val="0"/>
        <w:tabs>
          <w:tab w:val="clear" w:pos="2124"/>
          <w:tab w:val="num" w:pos="2340"/>
        </w:tabs>
        <w:ind w:left="2160" w:hanging="1080"/>
      </w:pPr>
      <w:r w:rsidRPr="00212D0F">
        <w:t xml:space="preserve">The </w:t>
      </w:r>
      <w:r w:rsidR="001B76DC">
        <w:t>Contractor</w:t>
      </w:r>
      <w:r w:rsidRPr="00212D0F">
        <w:t xml:space="preserve"> shall provide all original manufacturer equipment documentation with each terminal suite. </w:t>
      </w:r>
    </w:p>
    <w:p w14:paraId="36CA0935" w14:textId="763698B6" w:rsidR="00C77AE5" w:rsidRPr="00212D0F" w:rsidRDefault="00427776" w:rsidP="008030A1">
      <w:pPr>
        <w:pStyle w:val="Heading4"/>
        <w:keepLines/>
        <w:widowControl w:val="0"/>
        <w:tabs>
          <w:tab w:val="clear" w:pos="2124"/>
          <w:tab w:val="num" w:pos="2340"/>
        </w:tabs>
        <w:ind w:left="2160" w:hanging="1080"/>
      </w:pPr>
      <w:r w:rsidRPr="00212D0F">
        <w:t xml:space="preserve">The Government will provide one ViaSat AltaSec KG-250 </w:t>
      </w:r>
      <w:r w:rsidR="00A27737" w:rsidRPr="002D0F53">
        <w:rPr>
          <w:rStyle w:val="Strong"/>
          <w:rFonts w:cs="Arial"/>
          <w:b w:val="0"/>
          <w:lang w:val="en"/>
        </w:rPr>
        <w:t>High Assurance Internet Protocol Encryptor</w:t>
      </w:r>
      <w:r w:rsidR="00A27737">
        <w:rPr>
          <w:rStyle w:val="Strong"/>
          <w:rFonts w:cs="Arial"/>
          <w:b w:val="0"/>
          <w:lang w:val="en"/>
        </w:rPr>
        <w:t xml:space="preserve"> </w:t>
      </w:r>
      <w:r w:rsidR="00A27737">
        <w:t>(</w:t>
      </w:r>
      <w:r w:rsidRPr="00212D0F">
        <w:t>HAIPE</w:t>
      </w:r>
      <w:r w:rsidR="00A27737">
        <w:t>)</w:t>
      </w:r>
      <w:r w:rsidRPr="00212D0F">
        <w:t xml:space="preserve"> network encryption device per terminal suite for the </w:t>
      </w:r>
      <w:r w:rsidR="001B76DC">
        <w:t>Contractor</w:t>
      </w:r>
      <w:r w:rsidRPr="00212D0F">
        <w:t xml:space="preserve"> to integrate with the terminal suite equipment.  </w:t>
      </w:r>
      <w:r w:rsidR="00C20980">
        <w:t>T</w:t>
      </w:r>
      <w:r w:rsidRPr="00212D0F">
        <w:t xml:space="preserve">here is no need for the </w:t>
      </w:r>
      <w:r w:rsidR="001B76DC">
        <w:t>Contractor</w:t>
      </w:r>
      <w:r w:rsidRPr="00212D0F">
        <w:t xml:space="preserve"> to integrate the device into the terminal equipment c</w:t>
      </w:r>
      <w:r w:rsidRPr="00A37421">
        <w:t>ases</w:t>
      </w:r>
    </w:p>
    <w:p w14:paraId="7FCFFE68" w14:textId="778AA01C" w:rsidR="00C77AE5" w:rsidRPr="00212D0F" w:rsidRDefault="00427776" w:rsidP="008030A1">
      <w:pPr>
        <w:pStyle w:val="Heading4"/>
        <w:keepLines/>
        <w:widowControl w:val="0"/>
        <w:tabs>
          <w:tab w:val="clear" w:pos="2124"/>
          <w:tab w:val="num" w:pos="2340"/>
        </w:tabs>
        <w:ind w:left="2160" w:hanging="1080"/>
      </w:pPr>
      <w:r w:rsidRPr="00212D0F">
        <w:t xml:space="preserve">The </w:t>
      </w:r>
      <w:r w:rsidR="001B76DC">
        <w:t>Contractor</w:t>
      </w:r>
      <w:r w:rsidRPr="00212D0F">
        <w:t xml:space="preserve"> shall procure, configure, test, and deliver </w:t>
      </w:r>
      <w:r w:rsidR="00073B86">
        <w:t>ten (10)</w:t>
      </w:r>
      <w:r w:rsidR="00073B86" w:rsidRPr="00212D0F">
        <w:t xml:space="preserve"> </w:t>
      </w:r>
      <w:r w:rsidRPr="00212D0F">
        <w:t xml:space="preserve">remote terminal suites. </w:t>
      </w:r>
    </w:p>
    <w:p w14:paraId="695FD8E9" w14:textId="7B1B86A3" w:rsidR="00C77AE5" w:rsidRPr="00A37421" w:rsidRDefault="00427776" w:rsidP="008030A1">
      <w:pPr>
        <w:pStyle w:val="Heading4"/>
        <w:keepLines/>
        <w:widowControl w:val="0"/>
        <w:tabs>
          <w:tab w:val="clear" w:pos="2124"/>
          <w:tab w:val="num" w:pos="2340"/>
        </w:tabs>
        <w:ind w:left="2160" w:hanging="1080"/>
      </w:pPr>
      <w:r w:rsidRPr="00A37421">
        <w:t xml:space="preserve">The </w:t>
      </w:r>
      <w:r w:rsidR="001B76DC">
        <w:t>Contractor</w:t>
      </w:r>
      <w:r w:rsidRPr="00A37421">
        <w:t xml:space="preserve"> shall develop a test plan and schedule for the procured terminals and provide it to the Government for </w:t>
      </w:r>
      <w:r w:rsidR="00AF05BA">
        <w:t>review/approval</w:t>
      </w:r>
      <w:r w:rsidRPr="00A37421">
        <w:t xml:space="preserve"> </w:t>
      </w:r>
      <w:r w:rsidR="001A1902">
        <w:t xml:space="preserve">no </w:t>
      </w:r>
      <w:r w:rsidR="00AF05BA">
        <w:t>later</w:t>
      </w:r>
      <w:r w:rsidR="001A1902">
        <w:t xml:space="preserve"> than</w:t>
      </w:r>
      <w:r w:rsidRPr="00A37421">
        <w:t xml:space="preserve"> 30 days</w:t>
      </w:r>
      <w:r w:rsidR="008014BC">
        <w:t xml:space="preserve"> after award</w:t>
      </w:r>
      <w:r w:rsidRPr="00A37421">
        <w:t xml:space="preserve">.  All procured terminals shall undergo testing at the </w:t>
      </w:r>
      <w:r w:rsidR="001B76DC">
        <w:t>Contractor</w:t>
      </w:r>
      <w:r w:rsidRPr="00A37421">
        <w:t xml:space="preserve"> facility prior to shipment.  The Government reserves the right to attend all tests.  </w:t>
      </w:r>
      <w:r w:rsidR="00E25979">
        <w:t xml:space="preserve">The Government will provide one </w:t>
      </w:r>
      <w:r w:rsidR="007D3568">
        <w:t xml:space="preserve">KG-250 </w:t>
      </w:r>
      <w:r w:rsidR="00E25979">
        <w:t xml:space="preserve">HAIPE device for testing purposes only.  This device shall be returned to the Government and not shipped with the terminals.  </w:t>
      </w:r>
      <w:r w:rsidR="007D3568">
        <w:t xml:space="preserve">The input to the KG-250 is an Ethernet connection. The </w:t>
      </w:r>
      <w:r w:rsidR="001B76DC">
        <w:t>Contractor</w:t>
      </w:r>
      <w:r w:rsidR="007D3568">
        <w:t xml:space="preserve"> is only responsible for ensuring the </w:t>
      </w:r>
      <w:r w:rsidR="001B76DC">
        <w:t>Contractor</w:t>
      </w:r>
      <w:r w:rsidR="007D3568">
        <w:t xml:space="preserve"> provided equipment is interoperable with the KG-250. </w:t>
      </w:r>
      <w:r w:rsidRPr="00A37421">
        <w:t xml:space="preserve">The </w:t>
      </w:r>
      <w:r w:rsidR="001B76DC">
        <w:t>Contractor</w:t>
      </w:r>
      <w:r w:rsidRPr="00A37421">
        <w:t xml:space="preserve"> shall provide completed test reports to the Government within </w:t>
      </w:r>
      <w:r w:rsidR="00073B86">
        <w:t>ten (</w:t>
      </w:r>
      <w:r w:rsidRPr="00A37421">
        <w:t>10</w:t>
      </w:r>
      <w:r w:rsidR="00073B86">
        <w:t>)</w:t>
      </w:r>
      <w:r w:rsidRPr="00A37421">
        <w:t xml:space="preserve"> days of test completion.  The </w:t>
      </w:r>
      <w:r w:rsidR="001B76DC">
        <w:t>Contractor</w:t>
      </w:r>
      <w:r w:rsidRPr="00A37421">
        <w:t xml:space="preserve"> shall not ship any equipment prior to Government </w:t>
      </w:r>
      <w:r w:rsidR="008A43D6">
        <w:t>review</w:t>
      </w:r>
      <w:r w:rsidR="008A43D6" w:rsidRPr="00A37421">
        <w:t xml:space="preserve"> </w:t>
      </w:r>
      <w:r w:rsidRPr="00A37421">
        <w:t>of test results.</w:t>
      </w:r>
    </w:p>
    <w:p w14:paraId="1D1149AC" w14:textId="7BB55ADF" w:rsidR="00C77AE5" w:rsidRPr="00396369" w:rsidRDefault="00427776" w:rsidP="008030A1">
      <w:pPr>
        <w:pStyle w:val="Heading4"/>
        <w:keepLines/>
        <w:widowControl w:val="0"/>
        <w:tabs>
          <w:tab w:val="clear" w:pos="2124"/>
          <w:tab w:val="num" w:pos="2340"/>
        </w:tabs>
        <w:ind w:left="2160" w:hanging="1080"/>
      </w:pPr>
      <w:r w:rsidRPr="00396369">
        <w:lastRenderedPageBreak/>
        <w:t xml:space="preserve">The </w:t>
      </w:r>
      <w:r w:rsidR="001B76DC">
        <w:t>Contractor</w:t>
      </w:r>
      <w:r w:rsidRPr="00396369">
        <w:t xml:space="preserve"> shall ensure that all components are interoperable and shall integrate all components</w:t>
      </w:r>
      <w:r w:rsidR="00C77AE5" w:rsidRPr="00396369">
        <w:t xml:space="preserve"> into a single turnkey solution.</w:t>
      </w:r>
    </w:p>
    <w:p w14:paraId="6F68909F" w14:textId="19B741D3" w:rsidR="00822364" w:rsidRDefault="00D87494" w:rsidP="008030A1">
      <w:pPr>
        <w:pStyle w:val="Heading3"/>
        <w:widowControl w:val="0"/>
      </w:pPr>
      <w:r>
        <w:tab/>
      </w:r>
    </w:p>
    <w:p w14:paraId="3EF162FE" w14:textId="5E1CCF40" w:rsidR="00C77AE5" w:rsidRPr="00077AA4" w:rsidRDefault="0048257A" w:rsidP="008030A1">
      <w:pPr>
        <w:pStyle w:val="Heading3"/>
        <w:widowControl w:val="0"/>
      </w:pPr>
      <w:r>
        <w:t>3</w:t>
      </w:r>
      <w:r w:rsidR="00822364">
        <w:t>.</w:t>
      </w:r>
      <w:r>
        <w:t>2</w:t>
      </w:r>
      <w:r w:rsidR="00822364">
        <w:t>.2</w:t>
      </w:r>
      <w:r w:rsidR="00822364">
        <w:tab/>
      </w:r>
      <w:r w:rsidR="00C77AE5" w:rsidRPr="00077AA4">
        <w:t>Equipment Service and Support</w:t>
      </w:r>
    </w:p>
    <w:p w14:paraId="05DC5332" w14:textId="200183C7" w:rsidR="00B75D9E" w:rsidRDefault="00613BAD" w:rsidP="008030A1">
      <w:pPr>
        <w:keepNext/>
        <w:keepLines/>
        <w:widowControl w:val="0"/>
      </w:pPr>
      <w:r w:rsidRPr="003D3ADA">
        <w:rPr>
          <w:rFonts w:cs="Arial"/>
        </w:rPr>
        <w:t xml:space="preserve">The </w:t>
      </w:r>
      <w:r w:rsidR="001B76DC">
        <w:rPr>
          <w:rFonts w:cs="Arial"/>
        </w:rPr>
        <w:t>Contractor</w:t>
      </w:r>
      <w:r w:rsidRPr="003D3ADA">
        <w:rPr>
          <w:rFonts w:cs="Arial"/>
        </w:rPr>
        <w:t xml:space="preserve"> presents an approach for lifecycle management (on-going maintenance and operational support services, customer care and help desk support to include electromagnetic interference (EMI)/radio frequency interference (RFI) resolution support, and training). </w:t>
      </w:r>
      <w:r w:rsidR="00C77AE5" w:rsidRPr="00077AA4">
        <w:t xml:space="preserve">The </w:t>
      </w:r>
      <w:r w:rsidR="001B76DC">
        <w:t>Contractor</w:t>
      </w:r>
      <w:r w:rsidR="00C77AE5" w:rsidRPr="00077AA4">
        <w:t xml:space="preserve"> shall provide a maintenance service plan that describes how the </w:t>
      </w:r>
      <w:r w:rsidR="001B76DC">
        <w:t>Contractor</w:t>
      </w:r>
      <w:r w:rsidR="00C77AE5" w:rsidRPr="00077AA4">
        <w:t xml:space="preserve"> will provide continued technical support for all equipment and minimize mean time between failure and mean time to repair</w:t>
      </w:r>
      <w:r w:rsidR="00C64C48">
        <w:t xml:space="preserve"> </w:t>
      </w:r>
      <w:r w:rsidR="00077AA4">
        <w:t xml:space="preserve">including </w:t>
      </w:r>
      <w:r w:rsidR="00C77AE5" w:rsidRPr="00077AA4">
        <w:t>warranty service, spare parts, and field support</w:t>
      </w:r>
      <w:r w:rsidR="00E61D95">
        <w:t>.  Field support is only required for Germany.</w:t>
      </w:r>
    </w:p>
    <w:p w14:paraId="4DDD656B" w14:textId="77777777" w:rsidR="00073B86" w:rsidRDefault="00073B86" w:rsidP="008030A1">
      <w:pPr>
        <w:keepNext/>
        <w:keepLines/>
        <w:widowControl w:val="0"/>
      </w:pPr>
    </w:p>
    <w:p w14:paraId="2D83B6B7" w14:textId="77777777" w:rsidR="00073B86" w:rsidRDefault="00073B86" w:rsidP="008030A1">
      <w:pPr>
        <w:pStyle w:val="Heading3"/>
        <w:widowControl w:val="0"/>
      </w:pPr>
      <w:r>
        <w:t>3.2.3</w:t>
      </w:r>
      <w:r>
        <w:tab/>
      </w:r>
      <w:r w:rsidRPr="00212D0F">
        <w:t>Managed Network Services</w:t>
      </w:r>
    </w:p>
    <w:p w14:paraId="16AE66E2" w14:textId="77777777" w:rsidR="00B223A3" w:rsidRPr="00B223A3" w:rsidRDefault="00B223A3" w:rsidP="008030A1">
      <w:pPr>
        <w:keepNext/>
        <w:keepLines/>
        <w:widowControl w:val="0"/>
      </w:pPr>
    </w:p>
    <w:p w14:paraId="42CB4A0B" w14:textId="29D79714" w:rsidR="00C77AE5" w:rsidRDefault="00073B86" w:rsidP="008030A1">
      <w:pPr>
        <w:keepNext/>
        <w:keepLines/>
        <w:widowControl w:val="0"/>
        <w:ind w:left="2160" w:hanging="1080"/>
      </w:pPr>
      <w:r w:rsidRPr="00073B86">
        <w:rPr>
          <w:bCs/>
        </w:rPr>
        <w:t>3</w:t>
      </w:r>
      <w:r w:rsidRPr="00B223A3">
        <w:rPr>
          <w:bCs/>
        </w:rPr>
        <w:t xml:space="preserve">.2.3.1 </w:t>
      </w:r>
      <w:r w:rsidRPr="00B223A3">
        <w:rPr>
          <w:bCs/>
        </w:rPr>
        <w:tab/>
      </w:r>
      <w:r w:rsidR="000C5729">
        <w:rPr>
          <w:bCs/>
        </w:rPr>
        <w:t xml:space="preserve">The </w:t>
      </w:r>
      <w:r w:rsidR="001B76DC">
        <w:rPr>
          <w:rFonts w:cs="Arial"/>
          <w:color w:val="000000"/>
        </w:rPr>
        <w:t>Contractor</w:t>
      </w:r>
      <w:r w:rsidR="000C5729" w:rsidRPr="00083ED3">
        <w:rPr>
          <w:rFonts w:cs="Arial"/>
          <w:color w:val="000000"/>
        </w:rPr>
        <w:t xml:space="preserve"> shall provide baseline commercial satellite communications managed network services for 10 terminals operating simultaneously. </w:t>
      </w:r>
      <w:r w:rsidR="000C5729">
        <w:rPr>
          <w:rFonts w:cs="Arial"/>
          <w:color w:val="000000"/>
        </w:rPr>
        <w:t xml:space="preserve"> </w:t>
      </w:r>
      <w:r w:rsidR="003751E1">
        <w:rPr>
          <w:rFonts w:cs="Arial"/>
          <w:color w:val="000000"/>
        </w:rPr>
        <w:t xml:space="preserve">The </w:t>
      </w:r>
      <w:r w:rsidR="001B76DC">
        <w:rPr>
          <w:rFonts w:cs="Arial"/>
          <w:color w:val="000000"/>
        </w:rPr>
        <w:t>Contractor</w:t>
      </w:r>
      <w:r w:rsidR="003751E1">
        <w:rPr>
          <w:rFonts w:cs="Arial"/>
          <w:color w:val="000000"/>
        </w:rPr>
        <w:t xml:space="preserve"> shall provide a private, dedicated managed network to support a committed information rate to each terminal of 768 kbps x 512 kbps. </w:t>
      </w:r>
      <w:r w:rsidR="00B223A3" w:rsidRPr="00077AA4">
        <w:t>The network outroute</w:t>
      </w:r>
      <w:r w:rsidR="00B223A3">
        <w:t>(s)</w:t>
      </w:r>
      <w:r w:rsidR="00B223A3" w:rsidRPr="00077AA4">
        <w:t xml:space="preserve"> shall </w:t>
      </w:r>
      <w:r w:rsidR="00B223A3">
        <w:t xml:space="preserve">support a minimum </w:t>
      </w:r>
      <w:r w:rsidR="00B223A3" w:rsidRPr="00077AA4">
        <w:t xml:space="preserve">committed information rate (CIR) </w:t>
      </w:r>
      <w:r w:rsidR="00B223A3">
        <w:t xml:space="preserve">of 768 kilobits per second (kbps) to each remote terminal.  </w:t>
      </w:r>
      <w:r w:rsidR="00B223A3" w:rsidRPr="00077AA4">
        <w:t>The network inroute(s) shall be sufficient</w:t>
      </w:r>
      <w:r w:rsidR="00B223A3">
        <w:t xml:space="preserve"> </w:t>
      </w:r>
      <w:r w:rsidR="00B223A3" w:rsidRPr="00077AA4">
        <w:t xml:space="preserve">to ensure a </w:t>
      </w:r>
      <w:r w:rsidR="00B223A3">
        <w:t>CIR</w:t>
      </w:r>
      <w:r w:rsidR="00B223A3" w:rsidRPr="00077AA4" w:rsidDel="001A1902">
        <w:t xml:space="preserve"> </w:t>
      </w:r>
      <w:r w:rsidR="00B223A3" w:rsidRPr="00077AA4">
        <w:t xml:space="preserve">of </w:t>
      </w:r>
      <w:r w:rsidR="00B223A3">
        <w:t>512</w:t>
      </w:r>
      <w:r w:rsidR="00B223A3" w:rsidRPr="00077AA4">
        <w:t xml:space="preserve"> kbps per terminal.  </w:t>
      </w:r>
      <w:r w:rsidR="00B223A3">
        <w:t xml:space="preserve">The </w:t>
      </w:r>
      <w:r w:rsidR="001B76DC">
        <w:t>Contractor</w:t>
      </w:r>
      <w:r w:rsidR="00B223A3">
        <w:t xml:space="preserve"> shall provide </w:t>
      </w:r>
      <w:r w:rsidR="00502788">
        <w:t>a link budget for the solution</w:t>
      </w:r>
      <w:r w:rsidR="00090E62" w:rsidRPr="00090E62">
        <w:rPr>
          <w:rFonts w:cs="Arial"/>
          <w:sz w:val="20"/>
        </w:rPr>
        <w:t xml:space="preserve"> </w:t>
      </w:r>
      <w:r w:rsidR="00090E62" w:rsidRPr="003D3ADA">
        <w:rPr>
          <w:rFonts w:cs="Arial"/>
        </w:rPr>
        <w:t>explaining how the capacity proposed meets the Government’s CIR requirements.</w:t>
      </w:r>
      <w:r w:rsidR="00090E62" w:rsidRPr="003D3ADA">
        <w:rPr>
          <w:rFonts w:cs="Arial"/>
          <w:sz w:val="20"/>
        </w:rPr>
        <w:t xml:space="preserve"> </w:t>
      </w:r>
      <w:r w:rsidR="00090E62" w:rsidRPr="003D3ADA">
        <w:t xml:space="preserve"> </w:t>
      </w:r>
      <w:r w:rsidR="00C77AE5" w:rsidRPr="00077AA4">
        <w:t xml:space="preserve">The </w:t>
      </w:r>
      <w:r w:rsidR="001B76DC">
        <w:t>Contractor</w:t>
      </w:r>
      <w:r w:rsidR="00C77AE5" w:rsidRPr="00077AA4">
        <w:t xml:space="preserve"> shall describe how unused network resources </w:t>
      </w:r>
      <w:r w:rsidR="00C41892">
        <w:t>can be</w:t>
      </w:r>
      <w:r w:rsidR="00C41892" w:rsidRPr="00077AA4">
        <w:t xml:space="preserve"> </w:t>
      </w:r>
      <w:r w:rsidR="00C77AE5" w:rsidRPr="00077AA4">
        <w:t>re-allocated to terminals operating in the network</w:t>
      </w:r>
      <w:r w:rsidR="00C41892">
        <w:t xml:space="preserve"> to provide them with higher throughput</w:t>
      </w:r>
      <w:r w:rsidR="00C77AE5" w:rsidRPr="00077AA4">
        <w:t>.</w:t>
      </w:r>
    </w:p>
    <w:p w14:paraId="718EDD73" w14:textId="2D6D3A87" w:rsidR="00090E62" w:rsidRPr="00090E62" w:rsidRDefault="00390B1F" w:rsidP="008030A1">
      <w:pPr>
        <w:keepNext/>
        <w:keepLines/>
        <w:widowControl w:val="0"/>
      </w:pPr>
      <w:r>
        <w:t xml:space="preserve">                                                                                                    </w:t>
      </w:r>
    </w:p>
    <w:tbl>
      <w:tblPr>
        <w:tblStyle w:val="TableGrid"/>
        <w:tblW w:w="0" w:type="auto"/>
        <w:jc w:val="center"/>
        <w:tblLook w:val="04A0" w:firstRow="1" w:lastRow="0" w:firstColumn="1" w:lastColumn="0" w:noHBand="0" w:noVBand="1"/>
      </w:tblPr>
      <w:tblGrid>
        <w:gridCol w:w="1163"/>
        <w:gridCol w:w="4327"/>
        <w:gridCol w:w="1440"/>
      </w:tblGrid>
      <w:tr w:rsidR="004457FC" w14:paraId="62FF5D4B" w14:textId="77777777" w:rsidTr="00390B1F">
        <w:trPr>
          <w:jc w:val="center"/>
        </w:trPr>
        <w:tc>
          <w:tcPr>
            <w:tcW w:w="1163" w:type="dxa"/>
          </w:tcPr>
          <w:p w14:paraId="55A8B1DA" w14:textId="31E0CB52" w:rsidR="00947BE4" w:rsidRDefault="004457FC" w:rsidP="008030A1">
            <w:pPr>
              <w:keepNext/>
              <w:keepLines/>
              <w:widowControl w:val="0"/>
              <w:jc w:val="center"/>
            </w:pPr>
            <w:r>
              <w:t>Direction</w:t>
            </w:r>
          </w:p>
        </w:tc>
        <w:tc>
          <w:tcPr>
            <w:tcW w:w="4327" w:type="dxa"/>
          </w:tcPr>
          <w:p w14:paraId="43BBC991" w14:textId="17E4D3DF" w:rsidR="00947BE4" w:rsidRDefault="004457FC" w:rsidP="008030A1">
            <w:pPr>
              <w:keepNext/>
              <w:keepLines/>
              <w:widowControl w:val="0"/>
              <w:jc w:val="center"/>
            </w:pPr>
            <w:r>
              <w:t>Definition</w:t>
            </w:r>
          </w:p>
        </w:tc>
        <w:tc>
          <w:tcPr>
            <w:tcW w:w="1440" w:type="dxa"/>
          </w:tcPr>
          <w:p w14:paraId="1630A38F" w14:textId="4AC5EFAF" w:rsidR="00947BE4" w:rsidRDefault="00947BE4" w:rsidP="008030A1">
            <w:pPr>
              <w:keepNext/>
              <w:keepLines/>
              <w:widowControl w:val="0"/>
              <w:jc w:val="center"/>
            </w:pPr>
            <w:r>
              <w:t>CIR (kbps)</w:t>
            </w:r>
          </w:p>
        </w:tc>
      </w:tr>
      <w:tr w:rsidR="004457FC" w14:paraId="54AF2036" w14:textId="77777777" w:rsidTr="00390B1F">
        <w:trPr>
          <w:jc w:val="center"/>
        </w:trPr>
        <w:tc>
          <w:tcPr>
            <w:tcW w:w="1163" w:type="dxa"/>
          </w:tcPr>
          <w:p w14:paraId="661E6918" w14:textId="39065C88" w:rsidR="00947BE4" w:rsidRPr="004457FC" w:rsidRDefault="00947BE4" w:rsidP="008030A1">
            <w:pPr>
              <w:keepNext/>
              <w:keepLines/>
              <w:widowControl w:val="0"/>
              <w:rPr>
                <w:sz w:val="20"/>
                <w:szCs w:val="20"/>
              </w:rPr>
            </w:pPr>
            <w:r w:rsidRPr="004457FC">
              <w:rPr>
                <w:sz w:val="20"/>
                <w:szCs w:val="20"/>
              </w:rPr>
              <w:t>Inroute</w:t>
            </w:r>
          </w:p>
        </w:tc>
        <w:tc>
          <w:tcPr>
            <w:tcW w:w="4327" w:type="dxa"/>
          </w:tcPr>
          <w:p w14:paraId="37B2B65B" w14:textId="48D28666" w:rsidR="00947BE4" w:rsidRPr="004457FC" w:rsidRDefault="004457FC" w:rsidP="008030A1">
            <w:pPr>
              <w:keepNext/>
              <w:keepLines/>
              <w:widowControl w:val="0"/>
              <w:rPr>
                <w:sz w:val="20"/>
                <w:szCs w:val="20"/>
              </w:rPr>
            </w:pPr>
            <w:r>
              <w:rPr>
                <w:sz w:val="20"/>
                <w:szCs w:val="20"/>
              </w:rPr>
              <w:t>Data</w:t>
            </w:r>
            <w:r w:rsidRPr="004457FC">
              <w:rPr>
                <w:sz w:val="20"/>
                <w:szCs w:val="20"/>
              </w:rPr>
              <w:t xml:space="preserve"> transmitted by </w:t>
            </w:r>
            <w:r>
              <w:rPr>
                <w:sz w:val="20"/>
                <w:szCs w:val="20"/>
              </w:rPr>
              <w:t>the</w:t>
            </w:r>
            <w:r w:rsidRPr="004457FC">
              <w:rPr>
                <w:sz w:val="20"/>
                <w:szCs w:val="20"/>
              </w:rPr>
              <w:t xml:space="preserve"> VSAT</w:t>
            </w:r>
            <w:r w:rsidR="00947BE4" w:rsidRPr="004457FC">
              <w:rPr>
                <w:sz w:val="20"/>
                <w:szCs w:val="20"/>
              </w:rPr>
              <w:t xml:space="preserve"> to the Gateway</w:t>
            </w:r>
          </w:p>
        </w:tc>
        <w:tc>
          <w:tcPr>
            <w:tcW w:w="1440" w:type="dxa"/>
          </w:tcPr>
          <w:p w14:paraId="5E0A8577" w14:textId="62F826BD" w:rsidR="00947BE4" w:rsidRPr="004457FC" w:rsidRDefault="007E06FA" w:rsidP="008030A1">
            <w:pPr>
              <w:keepNext/>
              <w:keepLines/>
              <w:widowControl w:val="0"/>
              <w:jc w:val="center"/>
              <w:rPr>
                <w:sz w:val="20"/>
                <w:szCs w:val="20"/>
              </w:rPr>
            </w:pPr>
            <w:r>
              <w:rPr>
                <w:sz w:val="20"/>
                <w:szCs w:val="20"/>
              </w:rPr>
              <w:t>512</w:t>
            </w:r>
          </w:p>
        </w:tc>
      </w:tr>
      <w:tr w:rsidR="004457FC" w14:paraId="030384B2" w14:textId="77777777" w:rsidTr="00390B1F">
        <w:trPr>
          <w:jc w:val="center"/>
        </w:trPr>
        <w:tc>
          <w:tcPr>
            <w:tcW w:w="1163" w:type="dxa"/>
          </w:tcPr>
          <w:p w14:paraId="5D73ACBB" w14:textId="79AAF6DC" w:rsidR="00947BE4" w:rsidRPr="004457FC" w:rsidRDefault="00947BE4" w:rsidP="008030A1">
            <w:pPr>
              <w:keepNext/>
              <w:keepLines/>
              <w:widowControl w:val="0"/>
              <w:rPr>
                <w:sz w:val="20"/>
                <w:szCs w:val="20"/>
              </w:rPr>
            </w:pPr>
            <w:r w:rsidRPr="004457FC">
              <w:rPr>
                <w:sz w:val="20"/>
                <w:szCs w:val="20"/>
              </w:rPr>
              <w:t>Outroute</w:t>
            </w:r>
          </w:p>
        </w:tc>
        <w:tc>
          <w:tcPr>
            <w:tcW w:w="4327" w:type="dxa"/>
          </w:tcPr>
          <w:p w14:paraId="39B6581A" w14:textId="4C922803" w:rsidR="00947BE4" w:rsidRPr="004457FC" w:rsidRDefault="004457FC" w:rsidP="008030A1">
            <w:pPr>
              <w:keepNext/>
              <w:keepLines/>
              <w:widowControl w:val="0"/>
              <w:rPr>
                <w:sz w:val="20"/>
                <w:szCs w:val="20"/>
              </w:rPr>
            </w:pPr>
            <w:r>
              <w:rPr>
                <w:sz w:val="20"/>
                <w:szCs w:val="20"/>
              </w:rPr>
              <w:t>Data</w:t>
            </w:r>
            <w:r w:rsidRPr="004457FC">
              <w:rPr>
                <w:sz w:val="20"/>
                <w:szCs w:val="20"/>
              </w:rPr>
              <w:t xml:space="preserve"> received by </w:t>
            </w:r>
            <w:r>
              <w:rPr>
                <w:sz w:val="20"/>
                <w:szCs w:val="20"/>
              </w:rPr>
              <w:t>the</w:t>
            </w:r>
            <w:r w:rsidRPr="004457FC">
              <w:rPr>
                <w:sz w:val="20"/>
                <w:szCs w:val="20"/>
              </w:rPr>
              <w:t xml:space="preserve"> VSAT</w:t>
            </w:r>
            <w:r w:rsidR="00947BE4" w:rsidRPr="004457FC">
              <w:rPr>
                <w:sz w:val="20"/>
                <w:szCs w:val="20"/>
              </w:rPr>
              <w:t xml:space="preserve"> from the Gateway</w:t>
            </w:r>
          </w:p>
        </w:tc>
        <w:tc>
          <w:tcPr>
            <w:tcW w:w="1440" w:type="dxa"/>
          </w:tcPr>
          <w:p w14:paraId="235EB2F1" w14:textId="64F31E9D" w:rsidR="00947BE4" w:rsidRPr="004457FC" w:rsidRDefault="007E06FA" w:rsidP="008030A1">
            <w:pPr>
              <w:keepNext/>
              <w:keepLines/>
              <w:widowControl w:val="0"/>
              <w:jc w:val="center"/>
              <w:rPr>
                <w:sz w:val="20"/>
                <w:szCs w:val="20"/>
              </w:rPr>
            </w:pPr>
            <w:r>
              <w:rPr>
                <w:sz w:val="20"/>
                <w:szCs w:val="20"/>
              </w:rPr>
              <w:t>768</w:t>
            </w:r>
          </w:p>
        </w:tc>
      </w:tr>
    </w:tbl>
    <w:p w14:paraId="555B6FAA" w14:textId="77777777" w:rsidR="00947BE4" w:rsidRPr="00947BE4" w:rsidRDefault="00947BE4" w:rsidP="008030A1">
      <w:pPr>
        <w:keepNext/>
        <w:keepLines/>
        <w:widowControl w:val="0"/>
      </w:pPr>
    </w:p>
    <w:p w14:paraId="0BE46AD4" w14:textId="53284E1E" w:rsidR="00C77AE5" w:rsidRPr="00077AA4" w:rsidRDefault="0048257A" w:rsidP="008030A1">
      <w:pPr>
        <w:pStyle w:val="Heading4"/>
        <w:keepLines/>
        <w:widowControl w:val="0"/>
        <w:numPr>
          <w:ilvl w:val="0"/>
          <w:numId w:val="0"/>
        </w:numPr>
        <w:ind w:left="2250" w:hanging="1170"/>
      </w:pPr>
      <w:r>
        <w:t>3</w:t>
      </w:r>
      <w:r w:rsidR="00822364">
        <w:t>.</w:t>
      </w:r>
      <w:r>
        <w:t>2</w:t>
      </w:r>
      <w:r w:rsidR="00822364">
        <w:t>.3.2</w:t>
      </w:r>
      <w:r w:rsidR="00822364">
        <w:tab/>
      </w:r>
      <w:r w:rsidR="00C77AE5" w:rsidRPr="00077AA4">
        <w:t xml:space="preserve">The managed network services shall include space segment, teleport, and terrestrial components as necessary to ensure a complete end-to-end communications solution.  </w:t>
      </w:r>
    </w:p>
    <w:p w14:paraId="54E310E5" w14:textId="36E78970" w:rsidR="00C77AE5" w:rsidRPr="00077AA4" w:rsidRDefault="0048257A" w:rsidP="008030A1">
      <w:pPr>
        <w:pStyle w:val="Heading4"/>
        <w:keepLines/>
        <w:widowControl w:val="0"/>
        <w:numPr>
          <w:ilvl w:val="0"/>
          <w:numId w:val="0"/>
        </w:numPr>
        <w:ind w:left="2250" w:hanging="1170"/>
      </w:pPr>
      <w:r>
        <w:lastRenderedPageBreak/>
        <w:t>3</w:t>
      </w:r>
      <w:r w:rsidR="00822364">
        <w:t>.</w:t>
      </w:r>
      <w:r>
        <w:t>2</w:t>
      </w:r>
      <w:r w:rsidR="00822364">
        <w:t xml:space="preserve">.3.3 </w:t>
      </w:r>
      <w:r w:rsidR="00822364">
        <w:tab/>
      </w:r>
      <w:r w:rsidR="00C77AE5" w:rsidRPr="00077AA4">
        <w:t xml:space="preserve">The </w:t>
      </w:r>
      <w:r w:rsidR="001B76DC">
        <w:t>Contractor</w:t>
      </w:r>
      <w:r w:rsidR="00C77AE5" w:rsidRPr="00077AA4">
        <w:t>'s teleport services shall include access to the public Internet.  Public Internet access shall be via a U</w:t>
      </w:r>
      <w:r w:rsidR="00776830">
        <w:t>.</w:t>
      </w:r>
      <w:r w:rsidR="00C77AE5" w:rsidRPr="00077AA4">
        <w:t>S</w:t>
      </w:r>
      <w:r w:rsidR="00776830">
        <w:t>.</w:t>
      </w:r>
      <w:r w:rsidR="00C77AE5" w:rsidRPr="00077AA4">
        <w:t xml:space="preserve">-based Internet </w:t>
      </w:r>
      <w:r w:rsidR="00776830" w:rsidRPr="003D3ADA">
        <w:rPr>
          <w:rFonts w:cs="Arial"/>
        </w:rPr>
        <w:t>Point of Presence (PoP)</w:t>
      </w:r>
      <w:r w:rsidR="00776830" w:rsidRPr="003D3ADA">
        <w:rPr>
          <w:rFonts w:cs="Arial"/>
          <w:sz w:val="20"/>
        </w:rPr>
        <w:t>.</w:t>
      </w:r>
      <w:r w:rsidR="00C77AE5" w:rsidRPr="003D3ADA">
        <w:t xml:space="preserve">  </w:t>
      </w:r>
      <w:r w:rsidR="00035598">
        <w:t xml:space="preserve">The </w:t>
      </w:r>
      <w:r w:rsidR="001B76DC">
        <w:t>Contractor</w:t>
      </w:r>
      <w:r w:rsidR="00035598">
        <w:t xml:space="preserve"> shall provide a static IP address for each terminal in order for a secure tunnel to be established from the KG-250s the Government will provide for each terminal.  The gateway/destination KG-250 will be at a Government facility with the Black</w:t>
      </w:r>
      <w:r w:rsidR="00C56797">
        <w:t xml:space="preserve"> </w:t>
      </w:r>
      <w:r w:rsidR="00035598">
        <w:t xml:space="preserve">(Cypher Text) side reachable from the public internet. </w:t>
      </w:r>
      <w:r w:rsidR="00C77AE5" w:rsidRPr="00077AA4">
        <w:t>For example, users should reach google.com and not google.de.</w:t>
      </w:r>
      <w:r w:rsidR="00776830" w:rsidRPr="00776830">
        <w:rPr>
          <w:rFonts w:cs="Arial"/>
          <w:sz w:val="20"/>
        </w:rPr>
        <w:t xml:space="preserve"> </w:t>
      </w:r>
    </w:p>
    <w:p w14:paraId="51BD83B3" w14:textId="1B0378B2" w:rsidR="00776830" w:rsidRDefault="0048257A">
      <w:pPr>
        <w:pStyle w:val="Heading4"/>
        <w:keepLines/>
        <w:widowControl w:val="0"/>
        <w:numPr>
          <w:ilvl w:val="0"/>
          <w:numId w:val="0"/>
        </w:numPr>
        <w:ind w:left="2250" w:hanging="1170"/>
      </w:pPr>
      <w:r>
        <w:t>3</w:t>
      </w:r>
      <w:r w:rsidR="00822364">
        <w:t>.</w:t>
      </w:r>
      <w:r>
        <w:t>2</w:t>
      </w:r>
      <w:r w:rsidR="00822364">
        <w:t>.3.4</w:t>
      </w:r>
      <w:r w:rsidR="00822364">
        <w:tab/>
      </w:r>
      <w:r w:rsidR="00C77AE5" w:rsidRPr="00077AA4">
        <w:t>Space segment coverage shall include Germany for terminals in the training environment.  Space segment coverage for support of operational deployments shall include the African continent north of 15 N latitude, Yemen, Oman, Saudi Arabia, United Arab Emirates, Bahrain, Qatar, Kuwait, Jordan, Lebanon, Syria, Iraq, Iran, Turkey, Afghanistan, and Pakistan.</w:t>
      </w:r>
      <w:r w:rsidR="007E1082">
        <w:t xml:space="preserve"> </w:t>
      </w:r>
      <w:r w:rsidR="00B223A3">
        <w:t xml:space="preserve"> </w:t>
      </w:r>
      <w:r w:rsidR="007E1082" w:rsidRPr="007E1082">
        <w:t xml:space="preserve">The </w:t>
      </w:r>
      <w:r w:rsidR="001B76DC">
        <w:t>Contractor</w:t>
      </w:r>
      <w:r w:rsidR="007E1082" w:rsidRPr="007E1082">
        <w:t xml:space="preserve"> </w:t>
      </w:r>
      <w:r w:rsidR="007E1082">
        <w:t xml:space="preserve">shall provide </w:t>
      </w:r>
      <w:r w:rsidR="007E1082" w:rsidRPr="007E1082">
        <w:t xml:space="preserve">maps with clearly depicted and labeled contour lines, demonstrating coverage across the required locations. </w:t>
      </w:r>
      <w:r w:rsidR="00B223A3">
        <w:t xml:space="preserve"> </w:t>
      </w:r>
      <w:r w:rsidR="007E1082" w:rsidRPr="007E1082">
        <w:t>Contour lines should clearly demonstrate satellite gain to noise temperature ratio (G/T), effective isotropic radiated power (EIRP), and elevation angle values for proposed satellite(s) and covered region(s)</w:t>
      </w:r>
      <w:r w:rsidR="007E1082">
        <w:t>.</w:t>
      </w:r>
    </w:p>
    <w:p w14:paraId="2199793C" w14:textId="2024B568" w:rsidR="00B223A3" w:rsidRDefault="00B223A3">
      <w:pPr>
        <w:pStyle w:val="Heading4"/>
        <w:keepLines/>
        <w:widowControl w:val="0"/>
        <w:numPr>
          <w:ilvl w:val="0"/>
          <w:numId w:val="0"/>
        </w:numPr>
        <w:ind w:left="2250" w:hanging="1170"/>
      </w:pPr>
      <w:r>
        <w:t>3.2.3.5</w:t>
      </w:r>
      <w:r>
        <w:tab/>
      </w:r>
      <w:r w:rsidR="00F90193" w:rsidRPr="00F90193">
        <w:t xml:space="preserve">The </w:t>
      </w:r>
      <w:r w:rsidR="001B76DC">
        <w:t>Contractor</w:t>
      </w:r>
      <w:r w:rsidR="00F90193" w:rsidRPr="00F90193">
        <w:t xml:space="preserve"> shall meet or exceed a 99.5% link availability for all required satellite links to and from each remote site.</w:t>
      </w:r>
    </w:p>
    <w:p w14:paraId="17CCA582" w14:textId="08449C0D" w:rsidR="00B223A3" w:rsidRPr="009D5A10" w:rsidRDefault="00B223A3">
      <w:pPr>
        <w:pStyle w:val="Heading4"/>
        <w:keepLines/>
        <w:widowControl w:val="0"/>
        <w:numPr>
          <w:ilvl w:val="0"/>
          <w:numId w:val="0"/>
        </w:numPr>
        <w:ind w:left="2250" w:hanging="1170"/>
      </w:pPr>
      <w:r>
        <w:t>3.2.3.6</w:t>
      </w:r>
      <w:r>
        <w:tab/>
      </w:r>
      <w:r w:rsidRPr="009D5A10">
        <w:t xml:space="preserve">The </w:t>
      </w:r>
      <w:r w:rsidR="001B76DC">
        <w:t>Contractor</w:t>
      </w:r>
      <w:r w:rsidRPr="009D5A10">
        <w:t xml:space="preserve"> shall develop and provide </w:t>
      </w:r>
      <w:r w:rsidR="00FF1C52">
        <w:t xml:space="preserve">a high-level network architecture diagram showing nodes and gateway locations.  A detailed </w:t>
      </w:r>
      <w:r w:rsidRPr="009D5A10">
        <w:t>network</w:t>
      </w:r>
      <w:r>
        <w:t xml:space="preserve"> architecture</w:t>
      </w:r>
      <w:r w:rsidR="00FF1C52">
        <w:t xml:space="preserve">, </w:t>
      </w:r>
      <w:r>
        <w:t>configuration</w:t>
      </w:r>
      <w:r w:rsidRPr="009D5A10">
        <w:t xml:space="preserve"> documentation</w:t>
      </w:r>
      <w:r>
        <w:t>,</w:t>
      </w:r>
      <w:r w:rsidRPr="009D5A10">
        <w:t xml:space="preserve"> </w:t>
      </w:r>
      <w:r>
        <w:t>and</w:t>
      </w:r>
      <w:r w:rsidRPr="009D5A10">
        <w:t xml:space="preserve"> transmission plans</w:t>
      </w:r>
      <w:r w:rsidR="00FF1C52">
        <w:t xml:space="preserve"> are required after task order award.</w:t>
      </w:r>
    </w:p>
    <w:p w14:paraId="47E90558" w14:textId="2B45094A" w:rsidR="00B223A3" w:rsidRPr="009D5A10" w:rsidRDefault="00B223A3">
      <w:pPr>
        <w:pStyle w:val="Heading4"/>
        <w:keepLines/>
        <w:widowControl w:val="0"/>
        <w:numPr>
          <w:ilvl w:val="0"/>
          <w:numId w:val="0"/>
        </w:numPr>
        <w:ind w:left="2250" w:hanging="1170"/>
      </w:pPr>
      <w:r>
        <w:t>3.2.3.7</w:t>
      </w:r>
      <w:r>
        <w:tab/>
      </w:r>
      <w:r w:rsidRPr="009D5A10">
        <w:t xml:space="preserve">The </w:t>
      </w:r>
      <w:r w:rsidR="001B76DC">
        <w:t>Contractor</w:t>
      </w:r>
      <w:r w:rsidRPr="009D5A10">
        <w:t xml:space="preserve"> shall have a means of satellite communications EMI and RFI identification, characterization, and geo-location.  The </w:t>
      </w:r>
      <w:r w:rsidR="001B76DC">
        <w:t>Contractor</w:t>
      </w:r>
      <w:r w:rsidRPr="009D5A10">
        <w:t xml:space="preserve"> will be required to analyze and report all EMI/RFI to the Government and may be asked to participate in exercises involving EMI/RFI. </w:t>
      </w:r>
    </w:p>
    <w:p w14:paraId="4A040372" w14:textId="1AA1C81B" w:rsidR="00D87494" w:rsidRDefault="0048257A">
      <w:pPr>
        <w:pStyle w:val="Heading4"/>
        <w:keepLines/>
        <w:widowControl w:val="0"/>
        <w:numPr>
          <w:ilvl w:val="0"/>
          <w:numId w:val="0"/>
        </w:numPr>
        <w:ind w:left="2250" w:hanging="1170"/>
      </w:pPr>
      <w:r>
        <w:t>3</w:t>
      </w:r>
      <w:r w:rsidR="00822364">
        <w:t>.</w:t>
      </w:r>
      <w:r>
        <w:t>2</w:t>
      </w:r>
      <w:r w:rsidR="00822364">
        <w:t>.3.8</w:t>
      </w:r>
      <w:r w:rsidR="00822364">
        <w:tab/>
      </w:r>
      <w:r w:rsidR="006A5891" w:rsidRPr="009D5A10">
        <w:t xml:space="preserve">The </w:t>
      </w:r>
      <w:r w:rsidR="001B76DC">
        <w:t>Contractor</w:t>
      </w:r>
      <w:r w:rsidR="006A5891" w:rsidRPr="009D5A10">
        <w:t xml:space="preserve"> will be required to meet Federal and DoD Information Assurance requirements for a </w:t>
      </w:r>
      <w:r w:rsidR="00770C7E">
        <w:t>Moderate</w:t>
      </w:r>
      <w:r w:rsidR="00770C7E" w:rsidRPr="009D5A10">
        <w:t xml:space="preserve"> </w:t>
      </w:r>
      <w:r w:rsidR="006A5891" w:rsidRPr="009D5A10">
        <w:t>Impact Information System.</w:t>
      </w:r>
      <w:r w:rsidR="00D75128">
        <w:t xml:space="preserve"> </w:t>
      </w:r>
      <w:r w:rsidR="006A5891" w:rsidRPr="009D5A10">
        <w:t xml:space="preserve"> </w:t>
      </w:r>
      <w:r w:rsidR="00390B1F" w:rsidRPr="000E426B">
        <w:t xml:space="preserve">The </w:t>
      </w:r>
      <w:r w:rsidR="001B76DC">
        <w:t>Contractor</w:t>
      </w:r>
      <w:r w:rsidR="00390B1F" w:rsidRPr="000E426B">
        <w:t xml:space="preserve">’s information assurance boundary is where the </w:t>
      </w:r>
      <w:r w:rsidR="001B76DC">
        <w:t>Contractor</w:t>
      </w:r>
      <w:r w:rsidR="00390B1F" w:rsidRPr="000E426B">
        <w:t>’s services connect to the user terminals/equipment (i.e., includes satellite command encryption (ground and space); systems used in the Satellite Operations Centers (SOCs), Ne</w:t>
      </w:r>
      <w:r w:rsidR="00390B1F">
        <w:t>twork Operations Centers (NOCs)</w:t>
      </w:r>
      <w:r w:rsidR="00390B1F" w:rsidRPr="000E426B">
        <w:t>, and teleport</w:t>
      </w:r>
      <w:r w:rsidR="009E7014">
        <w:t>)</w:t>
      </w:r>
      <w:r w:rsidR="00390B1F">
        <w:t>.</w:t>
      </w:r>
    </w:p>
    <w:p w14:paraId="2E364CBC" w14:textId="2822CDBF" w:rsidR="00C77AE5" w:rsidRPr="00A37421" w:rsidRDefault="0048257A">
      <w:pPr>
        <w:pStyle w:val="Heading3"/>
        <w:widowControl w:val="0"/>
      </w:pPr>
      <w:r>
        <w:t>3</w:t>
      </w:r>
      <w:r w:rsidR="00822364">
        <w:t>.</w:t>
      </w:r>
      <w:r w:rsidR="00BB3677">
        <w:t>2</w:t>
      </w:r>
      <w:r w:rsidR="00822364">
        <w:t>.4</w:t>
      </w:r>
      <w:r w:rsidR="00822364">
        <w:tab/>
      </w:r>
      <w:r w:rsidR="00C77AE5" w:rsidRPr="00212D0F">
        <w:t>Frequency Clearances and Approvals</w:t>
      </w:r>
    </w:p>
    <w:p w14:paraId="742A93BF" w14:textId="2EA7AA91" w:rsidR="00C77AE5" w:rsidRPr="00261C7E" w:rsidRDefault="0048257A">
      <w:pPr>
        <w:pStyle w:val="Heading4"/>
        <w:keepLines/>
        <w:widowControl w:val="0"/>
        <w:numPr>
          <w:ilvl w:val="0"/>
          <w:numId w:val="0"/>
        </w:numPr>
        <w:ind w:left="2160" w:hanging="1080"/>
      </w:pPr>
      <w:r>
        <w:lastRenderedPageBreak/>
        <w:t>3</w:t>
      </w:r>
      <w:r w:rsidR="001007F9">
        <w:t>.</w:t>
      </w:r>
      <w:r w:rsidR="00BB3677">
        <w:t>2</w:t>
      </w:r>
      <w:r w:rsidR="001007F9">
        <w:t>.4.1</w:t>
      </w:r>
      <w:r w:rsidR="001007F9">
        <w:tab/>
      </w:r>
      <w:r w:rsidR="00CC2A6D" w:rsidRPr="00BA6726">
        <w:rPr>
          <w:rFonts w:cs="Arial"/>
        </w:rPr>
        <w:t xml:space="preserve">The </w:t>
      </w:r>
      <w:r w:rsidR="001B76DC">
        <w:rPr>
          <w:rFonts w:cs="Arial"/>
        </w:rPr>
        <w:t>Contractor</w:t>
      </w:r>
      <w:r w:rsidR="00CC2A6D" w:rsidRPr="00BA6726">
        <w:rPr>
          <w:rFonts w:cs="Arial"/>
        </w:rPr>
        <w:t xml:space="preserve"> </w:t>
      </w:r>
      <w:r w:rsidR="00CC2A6D">
        <w:rPr>
          <w:rFonts w:cs="Arial"/>
        </w:rPr>
        <w:t xml:space="preserve">shall </w:t>
      </w:r>
      <w:r w:rsidR="00CC2A6D" w:rsidRPr="00BA6726">
        <w:rPr>
          <w:rFonts w:cs="Arial"/>
        </w:rPr>
        <w:t>des</w:t>
      </w:r>
      <w:r w:rsidR="00CC2A6D">
        <w:rPr>
          <w:rFonts w:cs="Arial"/>
        </w:rPr>
        <w:t>cribe</w:t>
      </w:r>
      <w:r w:rsidR="00CC2A6D" w:rsidRPr="00BA6726">
        <w:rPr>
          <w:rFonts w:cs="Arial"/>
        </w:rPr>
        <w:t xml:space="preserve"> </w:t>
      </w:r>
      <w:r w:rsidR="00CC2A6D">
        <w:rPr>
          <w:rFonts w:cs="Arial"/>
        </w:rPr>
        <w:t xml:space="preserve">the </w:t>
      </w:r>
      <w:r w:rsidR="00CC2A6D" w:rsidRPr="00BA6726">
        <w:rPr>
          <w:rFonts w:cs="Arial"/>
        </w:rPr>
        <w:t xml:space="preserve">frequency clearance requirements and </w:t>
      </w:r>
      <w:r w:rsidR="00CC2A6D">
        <w:rPr>
          <w:rFonts w:cs="Arial"/>
        </w:rPr>
        <w:t xml:space="preserve">explain </w:t>
      </w:r>
      <w:r w:rsidR="00CC2A6D" w:rsidRPr="00BA6726">
        <w:rPr>
          <w:rFonts w:cs="Arial"/>
        </w:rPr>
        <w:t xml:space="preserve">how </w:t>
      </w:r>
      <w:r w:rsidR="00CC2A6D">
        <w:rPr>
          <w:rFonts w:cs="Arial"/>
        </w:rPr>
        <w:t xml:space="preserve">the </w:t>
      </w:r>
      <w:r w:rsidR="00CC2A6D" w:rsidRPr="00BA6726">
        <w:rPr>
          <w:rFonts w:cs="Arial"/>
        </w:rPr>
        <w:t>requirements will be met to allow transmission in Host Nations.</w:t>
      </w:r>
      <w:r w:rsidR="00CC2A6D">
        <w:rPr>
          <w:rFonts w:cs="Arial"/>
        </w:rPr>
        <w:t xml:space="preserve"> </w:t>
      </w:r>
      <w:r w:rsidR="00C77AE5" w:rsidRPr="00261C7E">
        <w:t xml:space="preserve">The </w:t>
      </w:r>
      <w:r w:rsidR="001B76DC">
        <w:t>Contractor</w:t>
      </w:r>
      <w:r w:rsidR="00C77AE5" w:rsidRPr="00261C7E">
        <w:t xml:space="preserve"> shall support Host Nation Agreement (HNA) efforts in obtaining international approvals for radio spectrum operations under this contract in foreign nations.  The </w:t>
      </w:r>
      <w:r w:rsidR="001B76DC">
        <w:t>Contractor</w:t>
      </w:r>
      <w:r w:rsidR="00C77AE5" w:rsidRPr="00261C7E">
        <w:t xml:space="preserve"> shall ensure that international services provided under this contract may be provided as scheduled with the full approval of each affected host nation.  Typical services may include, but are not limited to:  host nation approvals, landing rights, operating agreements, site licenses, and frequency clearances.  </w:t>
      </w:r>
    </w:p>
    <w:p w14:paraId="20730338" w14:textId="40EB5907" w:rsidR="00C77AE5" w:rsidRPr="00261C7E" w:rsidRDefault="0048257A">
      <w:pPr>
        <w:pStyle w:val="Heading4"/>
        <w:keepLines/>
        <w:widowControl w:val="0"/>
        <w:numPr>
          <w:ilvl w:val="0"/>
          <w:numId w:val="0"/>
        </w:numPr>
        <w:ind w:left="2160" w:hanging="1080"/>
      </w:pPr>
      <w:r>
        <w:t>3</w:t>
      </w:r>
      <w:r w:rsidR="001007F9">
        <w:t>.</w:t>
      </w:r>
      <w:r w:rsidR="00BB3677">
        <w:t>2</w:t>
      </w:r>
      <w:r w:rsidR="001007F9">
        <w:t>.4.2</w:t>
      </w:r>
      <w:r w:rsidR="001007F9">
        <w:tab/>
      </w:r>
      <w:r w:rsidR="00261C7E" w:rsidRPr="00261C7E">
        <w:t>Frequency Clearances</w:t>
      </w:r>
      <w:r w:rsidR="00C77AE5" w:rsidRPr="00261C7E">
        <w:t xml:space="preserve"> for all </w:t>
      </w:r>
      <w:r w:rsidR="00B223A3">
        <w:t>ten (</w:t>
      </w:r>
      <w:r w:rsidR="00C77AE5" w:rsidRPr="00261C7E">
        <w:t>10</w:t>
      </w:r>
      <w:r w:rsidR="00B223A3">
        <w:t>)</w:t>
      </w:r>
      <w:r w:rsidR="00C77AE5" w:rsidRPr="00261C7E">
        <w:t xml:space="preserve"> terminals operating in Germany</w:t>
      </w:r>
      <w:r w:rsidR="00F90193">
        <w:t xml:space="preserve">, </w:t>
      </w:r>
      <w:r w:rsidR="00F90193" w:rsidRPr="00F90193">
        <w:t xml:space="preserve">Saudi Arabia, United Arab Emirates, Bahrain, Qatar, </w:t>
      </w:r>
      <w:r w:rsidR="00F90193">
        <w:t xml:space="preserve">and </w:t>
      </w:r>
      <w:r w:rsidR="00F90193" w:rsidRPr="00F90193">
        <w:t>Kuwait</w:t>
      </w:r>
      <w:r w:rsidR="00C77AE5" w:rsidRPr="00261C7E">
        <w:t xml:space="preserve"> shall be required prior to the start of managed network services. </w:t>
      </w:r>
      <w:r w:rsidR="00F90193">
        <w:t xml:space="preserve"> Frequency clearances for all other countries within the coverage area will be requested when needed as mission dictates throughout the life of this sample task order</w:t>
      </w:r>
      <w:r w:rsidR="00035598">
        <w:t xml:space="preserve"> and do not need to be priced with proposal submission</w:t>
      </w:r>
      <w:r w:rsidR="00F90193">
        <w:t>.</w:t>
      </w:r>
    </w:p>
    <w:p w14:paraId="774F467E" w14:textId="586A3C26" w:rsidR="00C77AE5" w:rsidRPr="00261C7E" w:rsidRDefault="0048257A">
      <w:pPr>
        <w:pStyle w:val="Heading4"/>
        <w:keepLines/>
        <w:widowControl w:val="0"/>
        <w:numPr>
          <w:ilvl w:val="0"/>
          <w:numId w:val="0"/>
        </w:numPr>
        <w:ind w:left="2160" w:hanging="1080"/>
      </w:pPr>
      <w:r>
        <w:t>3</w:t>
      </w:r>
      <w:r w:rsidR="001007F9">
        <w:t>.</w:t>
      </w:r>
      <w:r w:rsidR="00BB3677">
        <w:t>2</w:t>
      </w:r>
      <w:r w:rsidR="001007F9">
        <w:t>.4.3</w:t>
      </w:r>
      <w:r w:rsidR="001007F9">
        <w:tab/>
      </w:r>
      <w:r w:rsidR="00C77AE5" w:rsidRPr="00261C7E">
        <w:t xml:space="preserve">If additional host nation support becomes necessary during the life of the </w:t>
      </w:r>
      <w:r w:rsidR="00E424AD">
        <w:t>T</w:t>
      </w:r>
      <w:r w:rsidR="00E424AD" w:rsidRPr="00261C7E">
        <w:t xml:space="preserve">ask </w:t>
      </w:r>
      <w:r w:rsidR="00E424AD">
        <w:t>O</w:t>
      </w:r>
      <w:r w:rsidR="00E424AD" w:rsidRPr="00261C7E">
        <w:t>rder</w:t>
      </w:r>
      <w:r w:rsidR="00C77AE5" w:rsidRPr="00261C7E">
        <w:t xml:space="preserve">, contract line item numbers will be added to the order at the time they are required and shall be invoiced at pass-through rates.  The </w:t>
      </w:r>
      <w:r w:rsidR="001B76DC">
        <w:t>Contractor</w:t>
      </w:r>
      <w:r w:rsidR="00C77AE5" w:rsidRPr="00261C7E">
        <w:t xml:space="preserve"> may be required to provide HNAs for any nation covered within the limits defined in the coverage area, as needed by the user.  </w:t>
      </w:r>
    </w:p>
    <w:p w14:paraId="37505718" w14:textId="6D8AA16C" w:rsidR="00C77AE5" w:rsidRPr="00261C7E" w:rsidRDefault="0048257A">
      <w:pPr>
        <w:pStyle w:val="Heading4"/>
        <w:keepLines/>
        <w:widowControl w:val="0"/>
        <w:numPr>
          <w:ilvl w:val="0"/>
          <w:numId w:val="0"/>
        </w:numPr>
        <w:ind w:left="2160" w:hanging="1080"/>
      </w:pPr>
      <w:r>
        <w:t>3</w:t>
      </w:r>
      <w:r w:rsidR="001007F9">
        <w:t>.</w:t>
      </w:r>
      <w:r w:rsidR="00BB3677">
        <w:t>2</w:t>
      </w:r>
      <w:r w:rsidR="001007F9">
        <w:t>.4.4</w:t>
      </w:r>
      <w:r w:rsidR="001007F9">
        <w:tab/>
      </w:r>
      <w:r w:rsidR="00261C7E" w:rsidRPr="00261C7E">
        <w:t xml:space="preserve">Frequency Clearances </w:t>
      </w:r>
      <w:r w:rsidR="00C77AE5" w:rsidRPr="00261C7E">
        <w:t xml:space="preserve">shall be requested for the maximum time period allowed by the host nation, up to the life of the contract. </w:t>
      </w:r>
    </w:p>
    <w:p w14:paraId="202A0F5C" w14:textId="5388F4F4" w:rsidR="00C77AE5" w:rsidRDefault="0048257A">
      <w:pPr>
        <w:pStyle w:val="Heading4"/>
        <w:keepLines/>
        <w:widowControl w:val="0"/>
        <w:numPr>
          <w:ilvl w:val="0"/>
          <w:numId w:val="0"/>
        </w:numPr>
        <w:ind w:left="2160" w:hanging="1080"/>
      </w:pPr>
      <w:r>
        <w:t>3</w:t>
      </w:r>
      <w:r w:rsidR="001007F9">
        <w:t>.</w:t>
      </w:r>
      <w:r w:rsidR="00BB3677">
        <w:t>2</w:t>
      </w:r>
      <w:r w:rsidR="001007F9">
        <w:t>.4.5</w:t>
      </w:r>
      <w:r w:rsidR="001007F9">
        <w:tab/>
      </w:r>
      <w:r w:rsidR="00C77AE5" w:rsidRPr="00261C7E">
        <w:t xml:space="preserve">The </w:t>
      </w:r>
      <w:r w:rsidR="001B76DC">
        <w:t>Contractor</w:t>
      </w:r>
      <w:r w:rsidR="00C77AE5" w:rsidRPr="00261C7E">
        <w:t xml:space="preserve"> shall provide the Government with copies of regulatory licenses and approvals obtained to operate and use the spectrum for countries within the required service region.</w:t>
      </w:r>
      <w:r w:rsidR="004F1CAE">
        <w:t xml:space="preserve"> </w:t>
      </w:r>
      <w:r w:rsidR="00B223A3">
        <w:t xml:space="preserve"> </w:t>
      </w:r>
      <w:r w:rsidR="004F1CAE">
        <w:rPr>
          <w:rFonts w:cs="Arial"/>
          <w:color w:val="000000"/>
        </w:rPr>
        <w:t xml:space="preserve">This will be a post-award contract deliverable. </w:t>
      </w:r>
      <w:r w:rsidR="00B223A3">
        <w:rPr>
          <w:rFonts w:cs="Arial"/>
          <w:color w:val="000000"/>
        </w:rPr>
        <w:t xml:space="preserve"> </w:t>
      </w:r>
      <w:r w:rsidR="004F1CAE">
        <w:rPr>
          <w:rFonts w:cs="Arial"/>
          <w:color w:val="000000"/>
        </w:rPr>
        <w:t xml:space="preserve">See </w:t>
      </w:r>
      <w:r w:rsidR="00FF2D13">
        <w:rPr>
          <w:rFonts w:cs="Arial"/>
          <w:color w:val="000000"/>
        </w:rPr>
        <w:t>Section L</w:t>
      </w:r>
      <w:r w:rsidR="004F1CAE">
        <w:rPr>
          <w:rFonts w:cs="Arial"/>
          <w:color w:val="000000"/>
        </w:rPr>
        <w:t>.</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r w:rsidR="00776830" w:rsidRPr="00776830">
        <w:rPr>
          <w:rFonts w:cs="Arial"/>
          <w:sz w:val="20"/>
        </w:rPr>
        <w:t xml:space="preserve"> </w:t>
      </w:r>
    </w:p>
    <w:p w14:paraId="10D18EEE" w14:textId="40A9B5FD" w:rsidR="00B23724" w:rsidRDefault="0048257A">
      <w:pPr>
        <w:pStyle w:val="Heading3"/>
        <w:widowControl w:val="0"/>
      </w:pPr>
      <w:r>
        <w:t>3</w:t>
      </w:r>
      <w:r w:rsidR="001007F9">
        <w:t>.</w:t>
      </w:r>
      <w:r w:rsidR="00BB3677">
        <w:t>2</w:t>
      </w:r>
      <w:r w:rsidR="001007F9">
        <w:t>.5</w:t>
      </w:r>
      <w:r w:rsidR="001007F9">
        <w:tab/>
      </w:r>
      <w:r w:rsidR="00B23724" w:rsidRPr="00212D0F">
        <w:t>Training Support</w:t>
      </w:r>
    </w:p>
    <w:p w14:paraId="3F17F131" w14:textId="77777777" w:rsidR="00B223A3" w:rsidRDefault="00B223A3">
      <w:pPr>
        <w:keepNext/>
        <w:keepLines/>
        <w:widowControl w:val="0"/>
      </w:pPr>
    </w:p>
    <w:p w14:paraId="5264EBC5" w14:textId="13BEA0D6" w:rsidR="00B23724" w:rsidRPr="00B23724" w:rsidRDefault="00B223A3">
      <w:pPr>
        <w:keepNext/>
        <w:keepLines/>
        <w:widowControl w:val="0"/>
        <w:ind w:left="2160" w:hanging="1080"/>
      </w:pPr>
      <w:r>
        <w:lastRenderedPageBreak/>
        <w:t>3.2.5.1</w:t>
      </w:r>
      <w:r>
        <w:tab/>
      </w:r>
      <w:r w:rsidRPr="00B23724">
        <w:t xml:space="preserve">The </w:t>
      </w:r>
      <w:r w:rsidR="001B76DC">
        <w:t>Contractor</w:t>
      </w:r>
      <w:r w:rsidRPr="00B23724">
        <w:t xml:space="preserve"> shall develop a Training Plan and training materials to provide USGO personnel with classroom training for operation and maintenance of terminals and services</w:t>
      </w:r>
      <w:r>
        <w:t>.</w:t>
      </w:r>
      <w:r w:rsidRPr="00B23724">
        <w:t xml:space="preserve"> </w:t>
      </w:r>
      <w:r>
        <w:t xml:space="preserve"> </w:t>
      </w:r>
      <w:r w:rsidRPr="00732A56">
        <w:t xml:space="preserve">The training must include fundamentals of satellite communications, </w:t>
      </w:r>
      <w:r>
        <w:t>Very Small Aperture Terminal (</w:t>
      </w:r>
      <w:r w:rsidRPr="00732A56">
        <w:t>VSAT</w:t>
      </w:r>
      <w:r>
        <w:t>)</w:t>
      </w:r>
      <w:r w:rsidRPr="00732A56">
        <w:t xml:space="preserve"> configuration, planning, network architecture, orbits, and hands-on equipment set-up, operation, and trouble-</w:t>
      </w:r>
      <w:r>
        <w:t xml:space="preserve"> </w:t>
      </w:r>
      <w:r w:rsidRPr="00732A56">
        <w:t>shooting</w:t>
      </w:r>
      <w:r>
        <w:t xml:space="preserve">.  </w:t>
      </w:r>
      <w:r w:rsidRPr="00B23724">
        <w:t xml:space="preserve">The </w:t>
      </w:r>
      <w:r w:rsidR="001B76DC">
        <w:t>Contractor</w:t>
      </w:r>
      <w:r w:rsidRPr="00B23724">
        <w:t xml:space="preserve"> shall provide </w:t>
      </w:r>
      <w:r>
        <w:t xml:space="preserve">the Training Plan </w:t>
      </w:r>
      <w:r w:rsidRPr="00B23724">
        <w:t>to the</w:t>
      </w:r>
      <w:r w:rsidR="005C3F9B">
        <w:t xml:space="preserve"> </w:t>
      </w:r>
      <w:r w:rsidR="00B23724" w:rsidRPr="00B23724">
        <w:t xml:space="preserve">Government for </w:t>
      </w:r>
      <w:r w:rsidR="00B23724">
        <w:t>approval</w:t>
      </w:r>
      <w:r w:rsidR="00B23724" w:rsidRPr="00B23724">
        <w:t xml:space="preserve"> at least 30 days prior to </w:t>
      </w:r>
      <w:r w:rsidR="00B23724">
        <w:t>training</w:t>
      </w:r>
      <w:r w:rsidR="00B23724" w:rsidRPr="00B23724">
        <w:t>.  Training is required once annually for up to 20 personnel.</w:t>
      </w:r>
      <w:r w:rsidR="00FF2D13">
        <w:t xml:space="preserve"> </w:t>
      </w:r>
      <w:r>
        <w:t xml:space="preserve"> </w:t>
      </w:r>
      <w:r w:rsidR="00FF2D13">
        <w:rPr>
          <w:rFonts w:cs="Arial"/>
          <w:color w:val="000000"/>
        </w:rPr>
        <w:t xml:space="preserve">This will be a post-award contract deliverable. </w:t>
      </w:r>
      <w:r>
        <w:rPr>
          <w:rFonts w:cs="Arial"/>
          <w:color w:val="000000"/>
        </w:rPr>
        <w:t xml:space="preserve"> </w:t>
      </w:r>
      <w:r w:rsidR="00FF2D13">
        <w:rPr>
          <w:rFonts w:cs="Arial"/>
          <w:color w:val="000000"/>
        </w:rPr>
        <w:t>See Section L.</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p>
    <w:p w14:paraId="365222D9" w14:textId="3C00AB6A" w:rsidR="00D87494" w:rsidRDefault="0048257A">
      <w:pPr>
        <w:pStyle w:val="Heading4"/>
        <w:keepLines/>
        <w:widowControl w:val="0"/>
        <w:numPr>
          <w:ilvl w:val="0"/>
          <w:numId w:val="0"/>
        </w:numPr>
        <w:ind w:left="2160" w:hanging="1080"/>
      </w:pPr>
      <w:r>
        <w:t>3</w:t>
      </w:r>
      <w:r w:rsidR="001007F9">
        <w:t>.</w:t>
      </w:r>
      <w:r w:rsidR="00BB3677">
        <w:t>2</w:t>
      </w:r>
      <w:r w:rsidR="001007F9">
        <w:t>.5.2</w:t>
      </w:r>
      <w:r w:rsidR="001007F9">
        <w:tab/>
      </w:r>
      <w:r w:rsidR="00B23724" w:rsidRPr="009D5A10">
        <w:t xml:space="preserve">The USGO will provide the classroom for training at the USGO facility in Stuttgart, Germany.  The </w:t>
      </w:r>
      <w:r w:rsidR="001B76DC">
        <w:t>Contractor</w:t>
      </w:r>
      <w:r w:rsidR="00B23724" w:rsidRPr="009D5A10">
        <w:t xml:space="preserve"> shall provide all training materials. </w:t>
      </w:r>
    </w:p>
    <w:p w14:paraId="3B9BD47B" w14:textId="7CBC727D" w:rsidR="009C1772" w:rsidRPr="009C1772" w:rsidRDefault="009C1772" w:rsidP="00CA7F83">
      <w:pPr>
        <w:pStyle w:val="Heading4"/>
        <w:keepLines/>
        <w:widowControl w:val="0"/>
        <w:numPr>
          <w:ilvl w:val="0"/>
          <w:numId w:val="0"/>
        </w:numPr>
        <w:ind w:left="2160" w:hanging="1080"/>
      </w:pPr>
      <w:r>
        <w:t>3.2.5.3</w:t>
      </w:r>
      <w:r>
        <w:tab/>
        <w:t xml:space="preserve">The </w:t>
      </w:r>
      <w:r w:rsidR="001B76DC">
        <w:t>Contractor</w:t>
      </w:r>
      <w:r>
        <w:t xml:space="preserve"> shall plan for initial acceptance testing of all </w:t>
      </w:r>
      <w:r w:rsidR="001B76DC">
        <w:t>Contractor</w:t>
      </w:r>
      <w:r>
        <w:t xml:space="preserve"> provided equipment </w:t>
      </w:r>
      <w:r w:rsidR="00CA7F83">
        <w:t>to be conducted in conjunction with the initial training session in Germany.</w:t>
      </w:r>
    </w:p>
    <w:p w14:paraId="797DD6D5" w14:textId="6D169A31" w:rsidR="004457FC" w:rsidRPr="00A37421" w:rsidRDefault="0048257A">
      <w:pPr>
        <w:pStyle w:val="Heading3"/>
        <w:widowControl w:val="0"/>
      </w:pPr>
      <w:r>
        <w:t>3</w:t>
      </w:r>
      <w:r w:rsidR="00A62571">
        <w:t>.</w:t>
      </w:r>
      <w:r w:rsidR="00BB3677">
        <w:t>2</w:t>
      </w:r>
      <w:r w:rsidR="00A62571">
        <w:t>.6</w:t>
      </w:r>
      <w:r w:rsidR="00A62571">
        <w:tab/>
      </w:r>
      <w:r w:rsidR="00C77AE5" w:rsidRPr="00212D0F">
        <w:t>Additional Requirements</w:t>
      </w:r>
      <w:r w:rsidR="004457FC" w:rsidRPr="004457FC">
        <w:t xml:space="preserve"> </w:t>
      </w:r>
    </w:p>
    <w:p w14:paraId="6BA79D24" w14:textId="4B5E74D5" w:rsidR="004457FC" w:rsidRPr="009D5A10" w:rsidRDefault="0048257A">
      <w:pPr>
        <w:pStyle w:val="Heading4"/>
        <w:keepLines/>
        <w:widowControl w:val="0"/>
        <w:numPr>
          <w:ilvl w:val="0"/>
          <w:numId w:val="0"/>
        </w:numPr>
        <w:ind w:left="2160" w:hanging="1080"/>
      </w:pPr>
      <w:r>
        <w:t>3</w:t>
      </w:r>
      <w:r w:rsidR="00A62571">
        <w:t>.</w:t>
      </w:r>
      <w:r w:rsidR="00BB3677">
        <w:t>2</w:t>
      </w:r>
      <w:r w:rsidR="00A62571">
        <w:t>.6.1</w:t>
      </w:r>
      <w:r w:rsidR="00A62571">
        <w:tab/>
      </w:r>
      <w:r w:rsidR="004457FC" w:rsidRPr="009D5A10">
        <w:t xml:space="preserve">The </w:t>
      </w:r>
      <w:r w:rsidR="001B76DC">
        <w:t>Contractor</w:t>
      </w:r>
      <w:r w:rsidR="004457FC" w:rsidRPr="009D5A10">
        <w:t xml:space="preserve"> shall staff a 24/7/365 Network Operations Center (NOC) as a focal point for network access, technical support, and troubleshooting.  NOC staff shall be English-speaking and U.S. citizens.</w:t>
      </w:r>
    </w:p>
    <w:p w14:paraId="31426D81" w14:textId="130DCA69" w:rsidR="00C77AE5" w:rsidRPr="009D5A10" w:rsidRDefault="0048257A">
      <w:pPr>
        <w:pStyle w:val="Heading4"/>
        <w:keepLines/>
        <w:widowControl w:val="0"/>
        <w:numPr>
          <w:ilvl w:val="0"/>
          <w:numId w:val="0"/>
        </w:numPr>
        <w:ind w:left="2160" w:hanging="1080"/>
      </w:pPr>
      <w:r>
        <w:t>3</w:t>
      </w:r>
      <w:r w:rsidR="00A62571">
        <w:t>.</w:t>
      </w:r>
      <w:r w:rsidR="00BB3677">
        <w:t>2</w:t>
      </w:r>
      <w:r w:rsidR="00A62571">
        <w:t>.6.2</w:t>
      </w:r>
      <w:r w:rsidR="00A62571">
        <w:tab/>
      </w:r>
      <w:r w:rsidR="004457FC" w:rsidRPr="009D5A10">
        <w:t xml:space="preserve">The </w:t>
      </w:r>
      <w:r w:rsidR="001B76DC">
        <w:t>Contractor</w:t>
      </w:r>
      <w:r w:rsidR="004457FC" w:rsidRPr="009D5A10">
        <w:t xml:space="preserve"> shall be required to coordinate with external offices and agencies, USGO Operations Centers, and other communications planners, managers and operators.  </w:t>
      </w:r>
    </w:p>
    <w:p w14:paraId="5C6FC7C7" w14:textId="74587B6E" w:rsidR="00C77AE5" w:rsidRDefault="0048257A">
      <w:pPr>
        <w:pStyle w:val="Heading4"/>
        <w:keepLines/>
        <w:widowControl w:val="0"/>
        <w:numPr>
          <w:ilvl w:val="0"/>
          <w:numId w:val="0"/>
        </w:numPr>
        <w:ind w:left="2160" w:hanging="1080"/>
        <w:rPr>
          <w:rFonts w:cs="Arial"/>
          <w:color w:val="000000"/>
        </w:rPr>
      </w:pPr>
      <w:r>
        <w:t>3</w:t>
      </w:r>
      <w:r w:rsidR="00A62571">
        <w:t>.</w:t>
      </w:r>
      <w:r w:rsidR="00BB3677">
        <w:t>2</w:t>
      </w:r>
      <w:r w:rsidR="00A62571">
        <w:t>.6.3</w:t>
      </w:r>
      <w:r w:rsidR="00A62571">
        <w:tab/>
      </w:r>
      <w:r w:rsidR="00C77AE5" w:rsidRPr="009D5A10">
        <w:t xml:space="preserve">The </w:t>
      </w:r>
      <w:r w:rsidR="001B76DC">
        <w:t>Contractor</w:t>
      </w:r>
      <w:r w:rsidR="00C77AE5" w:rsidRPr="009D5A10">
        <w:t xml:space="preserve"> shall provide status reporting on equipment status, network status, and network utilization.  The </w:t>
      </w:r>
      <w:r w:rsidR="001B76DC">
        <w:t>Contractor</w:t>
      </w:r>
      <w:r w:rsidR="00C77AE5" w:rsidRPr="009D5A10">
        <w:t xml:space="preserve"> shall create and manage trouble tickets.  The </w:t>
      </w:r>
      <w:r w:rsidR="001B76DC">
        <w:t>Contractor</w:t>
      </w:r>
      <w:r w:rsidR="00C77AE5" w:rsidRPr="009D5A10">
        <w:t xml:space="preserve"> shall </w:t>
      </w:r>
      <w:r w:rsidR="00E8175A">
        <w:t>produce</w:t>
      </w:r>
      <w:r w:rsidR="00E8175A" w:rsidRPr="009D5A10">
        <w:t xml:space="preserve"> </w:t>
      </w:r>
      <w:r w:rsidR="00C77AE5" w:rsidRPr="009D5A10">
        <w:t>monthly and annual resource utilization reports.</w:t>
      </w:r>
      <w:r w:rsidR="00FF2D13">
        <w:t xml:space="preserve"> </w:t>
      </w:r>
      <w:r w:rsidR="00702B76">
        <w:t xml:space="preserve"> </w:t>
      </w:r>
      <w:r w:rsidR="00FF2D13">
        <w:rPr>
          <w:rFonts w:cs="Arial"/>
          <w:color w:val="000000"/>
        </w:rPr>
        <w:t>Th</w:t>
      </w:r>
      <w:r w:rsidR="00467F3A">
        <w:rPr>
          <w:rFonts w:cs="Arial"/>
          <w:color w:val="000000"/>
        </w:rPr>
        <w:t>ese</w:t>
      </w:r>
      <w:r w:rsidR="00FF2D13">
        <w:rPr>
          <w:rFonts w:cs="Arial"/>
          <w:color w:val="000000"/>
        </w:rPr>
        <w:t xml:space="preserve"> will be post-award contract deliverable</w:t>
      </w:r>
      <w:r w:rsidR="00467F3A">
        <w:rPr>
          <w:rFonts w:cs="Arial"/>
          <w:color w:val="000000"/>
        </w:rPr>
        <w:t>s</w:t>
      </w:r>
      <w:r w:rsidR="00FF2D13">
        <w:rPr>
          <w:rFonts w:cs="Arial"/>
          <w:color w:val="000000"/>
        </w:rPr>
        <w:t xml:space="preserve">. </w:t>
      </w:r>
      <w:r w:rsidR="00B223A3">
        <w:rPr>
          <w:rFonts w:cs="Arial"/>
          <w:color w:val="000000"/>
        </w:rPr>
        <w:t xml:space="preserve"> </w:t>
      </w:r>
      <w:r w:rsidR="00FF2D13">
        <w:rPr>
          <w:rFonts w:cs="Arial"/>
          <w:color w:val="000000"/>
        </w:rPr>
        <w:t>See Section L.</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p>
    <w:p w14:paraId="33481AD0" w14:textId="77777777" w:rsidR="00172F1A" w:rsidRPr="00207985" w:rsidRDefault="00172F1A" w:rsidP="008030A1">
      <w:pPr>
        <w:keepNext/>
        <w:keepLines/>
        <w:widowControl w:val="0"/>
      </w:pPr>
    </w:p>
    <w:p w14:paraId="6C057E1C" w14:textId="440BD7F0" w:rsidR="002F2C77" w:rsidRDefault="0048257A" w:rsidP="008030A1">
      <w:pPr>
        <w:pStyle w:val="CommentText"/>
        <w:keepNext/>
        <w:keepLines/>
        <w:widowControl w:val="0"/>
        <w:ind w:left="2160" w:hanging="1080"/>
        <w:rPr>
          <w:sz w:val="24"/>
          <w:szCs w:val="24"/>
        </w:rPr>
      </w:pPr>
      <w:r w:rsidRPr="00962E6F">
        <w:rPr>
          <w:sz w:val="24"/>
          <w:szCs w:val="24"/>
        </w:rPr>
        <w:t>3</w:t>
      </w:r>
      <w:r w:rsidR="00A62571" w:rsidRPr="00962E6F">
        <w:rPr>
          <w:sz w:val="24"/>
          <w:szCs w:val="24"/>
        </w:rPr>
        <w:t>.</w:t>
      </w:r>
      <w:r w:rsidR="00BB3677" w:rsidRPr="00962E6F">
        <w:rPr>
          <w:sz w:val="24"/>
          <w:szCs w:val="24"/>
        </w:rPr>
        <w:t>2.</w:t>
      </w:r>
      <w:r w:rsidR="00A62571" w:rsidRPr="00962E6F">
        <w:rPr>
          <w:sz w:val="24"/>
          <w:szCs w:val="24"/>
        </w:rPr>
        <w:t>6.4</w:t>
      </w:r>
      <w:r w:rsidR="00A62571" w:rsidRPr="00962E6F">
        <w:rPr>
          <w:sz w:val="24"/>
          <w:szCs w:val="24"/>
        </w:rPr>
        <w:tab/>
      </w:r>
      <w:r w:rsidR="00C77AE5" w:rsidRPr="00962E6F">
        <w:rPr>
          <w:sz w:val="24"/>
          <w:szCs w:val="24"/>
        </w:rPr>
        <w:t xml:space="preserve">The </w:t>
      </w:r>
      <w:r w:rsidR="001B76DC">
        <w:rPr>
          <w:sz w:val="24"/>
          <w:szCs w:val="24"/>
        </w:rPr>
        <w:t>Contractor</w:t>
      </w:r>
      <w:r w:rsidR="00C77AE5" w:rsidRPr="00962E6F">
        <w:rPr>
          <w:sz w:val="24"/>
          <w:szCs w:val="24"/>
        </w:rPr>
        <w:t xml:space="preserve"> shall provide </w:t>
      </w:r>
      <w:r w:rsidR="00172F1A">
        <w:rPr>
          <w:sz w:val="24"/>
          <w:szCs w:val="24"/>
        </w:rPr>
        <w:t xml:space="preserve">two (2) new laptop computers.  Laptop computers shall be Dell </w:t>
      </w:r>
      <w:r w:rsidR="00172F1A" w:rsidRPr="00172F1A">
        <w:rPr>
          <w:sz w:val="24"/>
          <w:szCs w:val="24"/>
        </w:rPr>
        <w:t>Latitude 14 5000 Series (E5470)</w:t>
      </w:r>
      <w:r w:rsidR="00172F1A">
        <w:rPr>
          <w:sz w:val="24"/>
          <w:szCs w:val="24"/>
        </w:rPr>
        <w:t>, or equivalent, with the following m</w:t>
      </w:r>
      <w:r w:rsidR="002F2C77">
        <w:rPr>
          <w:sz w:val="24"/>
          <w:szCs w:val="24"/>
        </w:rPr>
        <w:t>inimum specifications for the laptops computers:</w:t>
      </w:r>
    </w:p>
    <w:p w14:paraId="0F2D5D9D" w14:textId="77777777" w:rsidR="00083476" w:rsidRDefault="00083476">
      <w:pPr>
        <w:pStyle w:val="CommentText"/>
        <w:keepNext/>
        <w:keepLines/>
        <w:widowControl w:val="0"/>
        <w:ind w:left="2160" w:hanging="1080"/>
        <w:rPr>
          <w:sz w:val="24"/>
          <w:szCs w:val="24"/>
        </w:rPr>
      </w:pPr>
    </w:p>
    <w:p w14:paraId="400BD5EA" w14:textId="7920327C" w:rsidR="00172F1A" w:rsidRDefault="00172F1A">
      <w:pPr>
        <w:pStyle w:val="CommentText"/>
        <w:keepNext/>
        <w:keepLines/>
        <w:widowControl w:val="0"/>
        <w:numPr>
          <w:ilvl w:val="0"/>
          <w:numId w:val="36"/>
        </w:numPr>
        <w:rPr>
          <w:rFonts w:cs="Arial"/>
          <w:color w:val="000000"/>
          <w:sz w:val="24"/>
          <w:szCs w:val="24"/>
        </w:rPr>
      </w:pPr>
      <w:r>
        <w:rPr>
          <w:rFonts w:cs="Arial"/>
          <w:color w:val="000000"/>
          <w:sz w:val="24"/>
          <w:szCs w:val="24"/>
        </w:rPr>
        <w:t xml:space="preserve">Windows 7 </w:t>
      </w:r>
      <w:r w:rsidR="00885D78">
        <w:rPr>
          <w:rFonts w:cs="Arial"/>
          <w:color w:val="000000"/>
          <w:sz w:val="24"/>
          <w:szCs w:val="24"/>
        </w:rPr>
        <w:t xml:space="preserve">or 10 </w:t>
      </w:r>
      <w:r>
        <w:rPr>
          <w:rFonts w:cs="Arial"/>
          <w:color w:val="000000"/>
          <w:sz w:val="24"/>
          <w:szCs w:val="24"/>
        </w:rPr>
        <w:t>Professional</w:t>
      </w:r>
    </w:p>
    <w:p w14:paraId="62563EEB" w14:textId="6C67C8D1" w:rsidR="002F2C77" w:rsidRPr="00207985" w:rsidRDefault="002F2C77">
      <w:pPr>
        <w:pStyle w:val="CommentText"/>
        <w:keepNext/>
        <w:keepLines/>
        <w:widowControl w:val="0"/>
        <w:numPr>
          <w:ilvl w:val="0"/>
          <w:numId w:val="36"/>
        </w:numPr>
        <w:rPr>
          <w:rFonts w:cs="Arial"/>
          <w:color w:val="000000"/>
          <w:sz w:val="24"/>
          <w:szCs w:val="24"/>
        </w:rPr>
      </w:pPr>
      <w:r w:rsidRPr="00083476">
        <w:rPr>
          <w:rFonts w:cs="Arial"/>
          <w:color w:val="000000"/>
          <w:sz w:val="24"/>
          <w:szCs w:val="24"/>
        </w:rPr>
        <w:t xml:space="preserve">14” </w:t>
      </w:r>
      <w:r w:rsidR="00172F1A" w:rsidRPr="00172F1A">
        <w:t xml:space="preserve"> </w:t>
      </w:r>
      <w:r w:rsidR="00172F1A" w:rsidRPr="00207985">
        <w:rPr>
          <w:rFonts w:cs="Arial"/>
          <w:color w:val="000000"/>
          <w:sz w:val="24"/>
          <w:szCs w:val="24"/>
        </w:rPr>
        <w:t>Non-Touch HD LCD without Camera</w:t>
      </w:r>
    </w:p>
    <w:p w14:paraId="4505FC54" w14:textId="648FFD93" w:rsidR="002F2C77" w:rsidRPr="00083476" w:rsidRDefault="002F2C77">
      <w:pPr>
        <w:pStyle w:val="CommentText"/>
        <w:keepNext/>
        <w:keepLines/>
        <w:widowControl w:val="0"/>
        <w:numPr>
          <w:ilvl w:val="0"/>
          <w:numId w:val="36"/>
        </w:numPr>
        <w:rPr>
          <w:sz w:val="24"/>
          <w:szCs w:val="24"/>
        </w:rPr>
      </w:pPr>
      <w:r w:rsidRPr="00083476">
        <w:rPr>
          <w:rFonts w:cs="Arial"/>
          <w:color w:val="000000"/>
          <w:sz w:val="24"/>
          <w:szCs w:val="24"/>
        </w:rPr>
        <w:t>I</w:t>
      </w:r>
      <w:r w:rsidR="00172F1A">
        <w:rPr>
          <w:rFonts w:cs="Arial"/>
          <w:color w:val="000000"/>
          <w:sz w:val="24"/>
          <w:szCs w:val="24"/>
        </w:rPr>
        <w:t>n</w:t>
      </w:r>
      <w:r w:rsidRPr="00083476">
        <w:rPr>
          <w:rFonts w:cs="Arial"/>
          <w:color w:val="000000"/>
          <w:sz w:val="24"/>
          <w:szCs w:val="24"/>
        </w:rPr>
        <w:t>tel Core i5</w:t>
      </w:r>
      <w:r w:rsidR="00172F1A" w:rsidRPr="00172F1A">
        <w:t xml:space="preserve"> </w:t>
      </w:r>
      <w:r w:rsidR="00172F1A" w:rsidRPr="00172F1A">
        <w:rPr>
          <w:rFonts w:cs="Arial"/>
          <w:color w:val="000000"/>
          <w:sz w:val="24"/>
          <w:szCs w:val="24"/>
        </w:rPr>
        <w:t>-6200 Dual Core processor</w:t>
      </w:r>
      <w:r w:rsidRPr="00083476">
        <w:rPr>
          <w:rFonts w:cs="Arial"/>
          <w:color w:val="000000"/>
          <w:sz w:val="24"/>
          <w:szCs w:val="24"/>
        </w:rPr>
        <w:t xml:space="preserve"> or </w:t>
      </w:r>
      <w:r w:rsidR="00083476" w:rsidRPr="00083476">
        <w:rPr>
          <w:rFonts w:cs="Arial"/>
          <w:color w:val="000000"/>
          <w:sz w:val="24"/>
          <w:szCs w:val="24"/>
        </w:rPr>
        <w:t>equivalent</w:t>
      </w:r>
    </w:p>
    <w:p w14:paraId="59892E4F" w14:textId="02FFCFCA" w:rsidR="002F2C77" w:rsidRPr="00083476" w:rsidRDefault="002F2C77">
      <w:pPr>
        <w:pStyle w:val="CommentText"/>
        <w:keepNext/>
        <w:keepLines/>
        <w:widowControl w:val="0"/>
        <w:numPr>
          <w:ilvl w:val="0"/>
          <w:numId w:val="36"/>
        </w:numPr>
        <w:rPr>
          <w:sz w:val="24"/>
          <w:szCs w:val="24"/>
        </w:rPr>
      </w:pPr>
      <w:r w:rsidRPr="00083476">
        <w:rPr>
          <w:rFonts w:cs="Arial"/>
          <w:color w:val="000000"/>
          <w:sz w:val="24"/>
          <w:szCs w:val="24"/>
        </w:rPr>
        <w:lastRenderedPageBreak/>
        <w:t xml:space="preserve">4 GB </w:t>
      </w:r>
      <w:r w:rsidR="00172F1A">
        <w:rPr>
          <w:rFonts w:cs="Arial"/>
          <w:color w:val="000000"/>
          <w:sz w:val="24"/>
          <w:szCs w:val="24"/>
        </w:rPr>
        <w:t>Memory</w:t>
      </w:r>
    </w:p>
    <w:p w14:paraId="23F5BA97" w14:textId="0396B978" w:rsidR="00172F1A" w:rsidRPr="00083476" w:rsidRDefault="002F2C77">
      <w:pPr>
        <w:pStyle w:val="CommentText"/>
        <w:keepNext/>
        <w:keepLines/>
        <w:widowControl w:val="0"/>
        <w:numPr>
          <w:ilvl w:val="0"/>
          <w:numId w:val="36"/>
        </w:numPr>
        <w:rPr>
          <w:sz w:val="24"/>
          <w:szCs w:val="24"/>
        </w:rPr>
      </w:pPr>
      <w:r w:rsidRPr="00083476">
        <w:rPr>
          <w:rFonts w:cs="Arial"/>
          <w:color w:val="000000"/>
          <w:sz w:val="24"/>
          <w:szCs w:val="24"/>
        </w:rPr>
        <w:t>5</w:t>
      </w:r>
      <w:r w:rsidR="00172F1A">
        <w:rPr>
          <w:rFonts w:cs="Arial"/>
          <w:color w:val="000000"/>
          <w:sz w:val="24"/>
          <w:szCs w:val="24"/>
        </w:rPr>
        <w:t>00</w:t>
      </w:r>
      <w:r w:rsidRPr="00083476">
        <w:rPr>
          <w:rFonts w:cs="Arial"/>
          <w:color w:val="000000"/>
          <w:sz w:val="24"/>
          <w:szCs w:val="24"/>
        </w:rPr>
        <w:t xml:space="preserve"> GB </w:t>
      </w:r>
      <w:r w:rsidR="00172F1A">
        <w:rPr>
          <w:rFonts w:cs="Arial"/>
          <w:color w:val="000000"/>
          <w:sz w:val="24"/>
          <w:szCs w:val="24"/>
        </w:rPr>
        <w:t>hard drive</w:t>
      </w:r>
    </w:p>
    <w:p w14:paraId="253034E1" w14:textId="77777777" w:rsidR="00083476" w:rsidRPr="00083476" w:rsidRDefault="00083476">
      <w:pPr>
        <w:pStyle w:val="CommentText"/>
        <w:keepNext/>
        <w:keepLines/>
        <w:widowControl w:val="0"/>
        <w:ind w:left="2880"/>
        <w:rPr>
          <w:sz w:val="24"/>
          <w:szCs w:val="24"/>
        </w:rPr>
      </w:pPr>
    </w:p>
    <w:p w14:paraId="6DA83D02" w14:textId="6356BB6F" w:rsidR="00DA6C09" w:rsidRDefault="00172F1A">
      <w:pPr>
        <w:pStyle w:val="CommentText"/>
        <w:keepNext/>
        <w:keepLines/>
        <w:widowControl w:val="0"/>
        <w:ind w:left="2160"/>
        <w:rPr>
          <w:rFonts w:cs="Arial"/>
          <w:color w:val="000000"/>
          <w:sz w:val="24"/>
          <w:szCs w:val="24"/>
        </w:rPr>
      </w:pPr>
      <w:r>
        <w:rPr>
          <w:sz w:val="24"/>
          <w:szCs w:val="24"/>
        </w:rPr>
        <w:t>Laptops will</w:t>
      </w:r>
      <w:r w:rsidR="00885D78">
        <w:rPr>
          <w:sz w:val="24"/>
          <w:szCs w:val="24"/>
        </w:rPr>
        <w:t xml:space="preserve"> be re-imaged by the Government for use on an Unclassified network, so n</w:t>
      </w:r>
      <w:r>
        <w:rPr>
          <w:sz w:val="24"/>
          <w:szCs w:val="24"/>
        </w:rPr>
        <w:t>o additional software</w:t>
      </w:r>
      <w:r w:rsidR="00885D78">
        <w:rPr>
          <w:sz w:val="24"/>
          <w:szCs w:val="24"/>
        </w:rPr>
        <w:t xml:space="preserve"> is required.</w:t>
      </w:r>
    </w:p>
    <w:p w14:paraId="74BFA13E" w14:textId="50FBACFA" w:rsidR="00962E6F" w:rsidRDefault="00962E6F">
      <w:pPr>
        <w:pStyle w:val="Heading4"/>
        <w:keepLines/>
        <w:widowControl w:val="0"/>
        <w:numPr>
          <w:ilvl w:val="0"/>
          <w:numId w:val="0"/>
        </w:numPr>
        <w:ind w:left="2160" w:hanging="1080"/>
      </w:pPr>
      <w:r>
        <w:t>3.2.6.5</w:t>
      </w:r>
      <w:r>
        <w:tab/>
      </w:r>
      <w:r w:rsidRPr="009D5A10">
        <w:t xml:space="preserve">The </w:t>
      </w:r>
      <w:r w:rsidR="001B76DC">
        <w:t>Contractor</w:t>
      </w:r>
      <w:r w:rsidRPr="009D5A10">
        <w:t xml:space="preserve"> will </w:t>
      </w:r>
      <w:r w:rsidRPr="003D3ADA">
        <w:t xml:space="preserve">provide an unpriced Bill of Materials (BOM) in Microsoft Excel </w:t>
      </w:r>
      <w:r w:rsidRPr="009D5A10">
        <w:t>that will include services, equipment, and labor</w:t>
      </w:r>
      <w:r w:rsidRPr="00BA6726">
        <w:rPr>
          <w:b/>
          <w:color w:val="FF0000"/>
        </w:rPr>
        <w:t xml:space="preserve"> </w:t>
      </w:r>
      <w:r>
        <w:t>(see J-</w:t>
      </w:r>
      <w:r w:rsidR="00C56797">
        <w:t>18</w:t>
      </w:r>
      <w:r>
        <w:t>)</w:t>
      </w:r>
      <w:r w:rsidRPr="009D5A10">
        <w:t xml:space="preserve">. </w:t>
      </w:r>
    </w:p>
    <w:p w14:paraId="6A8C419E" w14:textId="5FE59A6D" w:rsidR="00207985" w:rsidRDefault="00207985">
      <w:pPr>
        <w:pStyle w:val="Heading4"/>
        <w:keepLines/>
        <w:widowControl w:val="0"/>
        <w:numPr>
          <w:ilvl w:val="0"/>
          <w:numId w:val="0"/>
        </w:numPr>
        <w:ind w:left="2160" w:hanging="1080"/>
      </w:pPr>
      <w:r>
        <w:t>3.2.6.6</w:t>
      </w:r>
      <w:r>
        <w:tab/>
        <w:t xml:space="preserve">The </w:t>
      </w:r>
      <w:r w:rsidR="001B76DC">
        <w:t>Contractor</w:t>
      </w:r>
      <w:r>
        <w:t xml:space="preserve"> shall plan for a complete tech refresh of all </w:t>
      </w:r>
      <w:r w:rsidR="001B76DC">
        <w:t>Contractor</w:t>
      </w:r>
      <w:r>
        <w:t xml:space="preserve"> provided </w:t>
      </w:r>
      <w:r w:rsidRPr="00207985">
        <w:t>satellite communications terminal</w:t>
      </w:r>
      <w:r w:rsidR="009E7014">
        <w:t>s</w:t>
      </w:r>
      <w:r w:rsidRPr="00207985">
        <w:t xml:space="preserve"> and ancillary equipment</w:t>
      </w:r>
      <w:r w:rsidR="009E7014">
        <w:t xml:space="preserve"> (i.e. laptops, VoIP phones)</w:t>
      </w:r>
      <w:r w:rsidRPr="00207985">
        <w:t xml:space="preserve">.  The tech refresh shall be scheduled for the beginning of first option period (Year 6) as specified in Section 4.2.  The </w:t>
      </w:r>
      <w:r w:rsidR="001B76DC">
        <w:t>Contractor</w:t>
      </w:r>
      <w:r w:rsidRPr="00207985">
        <w:t xml:space="preserve"> should assume an annual rate of inflation of 2.5% of the proposed equipment price in Year 1.</w:t>
      </w:r>
    </w:p>
    <w:p w14:paraId="0C020C77" w14:textId="77777777" w:rsidR="00207985" w:rsidRDefault="00207985" w:rsidP="00F450ED">
      <w:pPr>
        <w:keepNext/>
        <w:keepLines/>
        <w:widowControl w:val="0"/>
      </w:pPr>
    </w:p>
    <w:p w14:paraId="619AA717" w14:textId="77777777" w:rsidR="00C77AE5" w:rsidRPr="00DA707E" w:rsidRDefault="00C77AE5" w:rsidP="008030A1">
      <w:pPr>
        <w:pStyle w:val="Heading1"/>
        <w:keepLines/>
        <w:widowControl w:val="0"/>
      </w:pPr>
      <w:r w:rsidRPr="00DA707E">
        <w:t>Performance</w:t>
      </w:r>
    </w:p>
    <w:p w14:paraId="05091253" w14:textId="77777777" w:rsidR="00C77AE5" w:rsidRPr="00212D0F" w:rsidRDefault="00C77AE5">
      <w:pPr>
        <w:pStyle w:val="Heading2"/>
        <w:keepLines/>
        <w:widowControl w:val="0"/>
      </w:pPr>
      <w:r w:rsidRPr="00212D0F">
        <w:t>Locations</w:t>
      </w:r>
    </w:p>
    <w:p w14:paraId="48109C05" w14:textId="7E4A901D" w:rsidR="00C77AE5" w:rsidRDefault="00C77AE5">
      <w:pPr>
        <w:pStyle w:val="Heading3"/>
        <w:widowControl w:val="0"/>
      </w:pPr>
      <w:r w:rsidRPr="00104DA7">
        <w:t xml:space="preserve">Work is to be performed at </w:t>
      </w:r>
      <w:r w:rsidR="001B76DC">
        <w:t>Contractor</w:t>
      </w:r>
      <w:r w:rsidRPr="00104DA7">
        <w:t xml:space="preserve"> facilities.  Equipment shall be shipped to the USGO location in Germany.  </w:t>
      </w:r>
      <w:r w:rsidR="00AB123F">
        <w:t xml:space="preserve">The Government will perform installation and checkout for the equipment prior to acceptance.  </w:t>
      </w:r>
      <w:r w:rsidR="009E7014" w:rsidRPr="00BE4B25">
        <w:t>The acceptance testing will be conducted in conjunction with the initial training session in Germany</w:t>
      </w:r>
      <w:r w:rsidR="009E7014" w:rsidRPr="00104DA7">
        <w:t xml:space="preserve"> </w:t>
      </w:r>
      <w:r w:rsidRPr="00104DA7">
        <w:t>Technical support may be required at the USGO location in Germany.  Training is required annually at the U</w:t>
      </w:r>
      <w:r w:rsidRPr="00BA6726">
        <w:t xml:space="preserve">SGO location in Germany. </w:t>
      </w:r>
    </w:p>
    <w:p w14:paraId="1A1EAF67" w14:textId="77777777" w:rsidR="002961B2" w:rsidRPr="002961B2" w:rsidRDefault="002961B2">
      <w:pPr>
        <w:keepNext/>
        <w:keepLines/>
        <w:widowControl w:val="0"/>
      </w:pPr>
    </w:p>
    <w:p w14:paraId="403E498D" w14:textId="77777777" w:rsidR="00C77AE5" w:rsidRPr="00212D0F" w:rsidRDefault="00C77AE5">
      <w:pPr>
        <w:pStyle w:val="Heading2"/>
        <w:keepLines/>
        <w:widowControl w:val="0"/>
      </w:pPr>
      <w:r w:rsidRPr="00DA707E">
        <w:t>P</w:t>
      </w:r>
      <w:r w:rsidRPr="00212D0F">
        <w:t xml:space="preserve">eriod of Performance </w:t>
      </w:r>
    </w:p>
    <w:p w14:paraId="309888FB" w14:textId="45883658" w:rsidR="00C77AE5" w:rsidRPr="00212D0F" w:rsidRDefault="00FF2D13">
      <w:pPr>
        <w:pStyle w:val="Heading3"/>
        <w:widowControl w:val="0"/>
      </w:pPr>
      <w:r>
        <w:t>T</w:t>
      </w:r>
      <w:r w:rsidRPr="00FF2D13">
        <w:t xml:space="preserve">he period of performance for this Task Order will be five </w:t>
      </w:r>
      <w:r w:rsidR="00702B76">
        <w:t xml:space="preserve">(5) </w:t>
      </w:r>
      <w:r w:rsidRPr="00FF2D13">
        <w:t xml:space="preserve">years.  </w:t>
      </w:r>
      <w:r>
        <w:t>In addition to the</w:t>
      </w:r>
      <w:r w:rsidRPr="00FF2D13">
        <w:t xml:space="preserve"> CLINs priced by the </w:t>
      </w:r>
      <w:r w:rsidR="001B76DC">
        <w:t>Contractor</w:t>
      </w:r>
      <w:r w:rsidRPr="00FF2D13">
        <w:t xml:space="preserve"> during the 5-year period of performance (Years 1 through 5), the </w:t>
      </w:r>
      <w:r w:rsidR="001B76DC">
        <w:t>Contractor</w:t>
      </w:r>
      <w:r w:rsidRPr="00FF2D13">
        <w:t xml:space="preserve"> shall propose pricing for the two </w:t>
      </w:r>
      <w:r>
        <w:t xml:space="preserve">CS3 </w:t>
      </w:r>
      <w:r w:rsidRPr="00FF2D13">
        <w:t>option periods: one (1) three-year option period (Years 6 through 8) followed by one (1) two-year option period (Years 9 and 10)</w:t>
      </w:r>
      <w:r w:rsidR="002134D8">
        <w:t xml:space="preserve">, and </w:t>
      </w:r>
      <w:r w:rsidR="002134D8">
        <w:rPr>
          <w:rFonts w:cs="Arial"/>
        </w:rPr>
        <w:t>the FAR 52.217-8 six-month extension option</w:t>
      </w:r>
      <w:r w:rsidRPr="00FF2D13">
        <w:t>.</w:t>
      </w:r>
    </w:p>
    <w:p w14:paraId="5BEAAA26" w14:textId="425D26A8" w:rsidR="00D87494" w:rsidRDefault="00C77AE5">
      <w:pPr>
        <w:pStyle w:val="Heading3"/>
        <w:widowControl w:val="0"/>
        <w:rPr>
          <w:rFonts w:cs="Arial"/>
          <w:b/>
          <w:bCs/>
          <w:kern w:val="28"/>
          <w:szCs w:val="20"/>
        </w:rPr>
      </w:pPr>
      <w:r w:rsidRPr="00A37421">
        <w:t>In the first six months</w:t>
      </w:r>
      <w:r w:rsidR="00FF2D13">
        <w:t xml:space="preserve"> after contract award</w:t>
      </w:r>
      <w:r w:rsidRPr="00A37421">
        <w:t xml:space="preserve">, the </w:t>
      </w:r>
      <w:r w:rsidR="001B76DC">
        <w:t>Contractor</w:t>
      </w:r>
      <w:r w:rsidRPr="00A37421">
        <w:t xml:space="preserve"> shall </w:t>
      </w:r>
      <w:r w:rsidR="00AB067F">
        <w:t>acquire, integrate, test, and deliver the requested capability, and conduct training for the deployed teams</w:t>
      </w:r>
      <w:r w:rsidRPr="00A37421">
        <w:t>.</w:t>
      </w:r>
    </w:p>
    <w:p w14:paraId="32C8226D" w14:textId="080FA99D" w:rsidR="00C77AE5" w:rsidRPr="00212D0F" w:rsidRDefault="00C77AE5">
      <w:pPr>
        <w:pStyle w:val="Heading1"/>
        <w:keepLines/>
        <w:widowControl w:val="0"/>
      </w:pPr>
      <w:r w:rsidRPr="00DA707E">
        <w:t>G</w:t>
      </w:r>
      <w:r w:rsidRPr="00212D0F">
        <w:t xml:space="preserve">overnment Support </w:t>
      </w:r>
    </w:p>
    <w:p w14:paraId="42DD840B" w14:textId="77777777" w:rsidR="00C77AE5" w:rsidRPr="00212D0F" w:rsidRDefault="00C77AE5">
      <w:pPr>
        <w:pStyle w:val="Heading2"/>
        <w:keepLines/>
        <w:widowControl w:val="0"/>
      </w:pPr>
      <w:r w:rsidRPr="00212D0F">
        <w:t xml:space="preserve">Government Furnished Equipment/Facilities: </w:t>
      </w:r>
    </w:p>
    <w:p w14:paraId="6F51A078" w14:textId="56DCA324" w:rsidR="005F7625" w:rsidRDefault="00C77AE5">
      <w:pPr>
        <w:pStyle w:val="Heading3"/>
        <w:widowControl w:val="0"/>
      </w:pPr>
      <w:r w:rsidRPr="00212D0F">
        <w:t xml:space="preserve">The Government will provide </w:t>
      </w:r>
      <w:r w:rsidR="00212D0F">
        <w:t xml:space="preserve">one </w:t>
      </w:r>
      <w:r w:rsidR="00212D0F" w:rsidRPr="00212D0F">
        <w:t xml:space="preserve">ViaSat AltaSec KG-250 HAIPE network encryption device per terminal </w:t>
      </w:r>
      <w:r w:rsidRPr="00212D0F">
        <w:t xml:space="preserve">to be </w:t>
      </w:r>
      <w:r w:rsidR="00E96B9E">
        <w:t xml:space="preserve">connected </w:t>
      </w:r>
      <w:r w:rsidR="00005C9D">
        <w:t xml:space="preserve">to the equipment provided </w:t>
      </w:r>
      <w:r w:rsidRPr="00212D0F">
        <w:t xml:space="preserve">by the </w:t>
      </w:r>
      <w:r w:rsidR="001B76DC">
        <w:t>Contractor</w:t>
      </w:r>
      <w:r w:rsidRPr="00212D0F">
        <w:t>.</w:t>
      </w:r>
      <w:r w:rsidR="00E25979">
        <w:t xml:space="preserve">  </w:t>
      </w:r>
    </w:p>
    <w:p w14:paraId="05691DED" w14:textId="5AC2A81A" w:rsidR="00E96B9E" w:rsidRDefault="00E25979">
      <w:pPr>
        <w:pStyle w:val="Heading3"/>
        <w:widowControl w:val="0"/>
      </w:pPr>
      <w:r w:rsidRPr="00212D0F">
        <w:lastRenderedPageBreak/>
        <w:t xml:space="preserve">The Government will provide </w:t>
      </w:r>
      <w:r>
        <w:t xml:space="preserve">one </w:t>
      </w:r>
      <w:r w:rsidRPr="00212D0F">
        <w:t xml:space="preserve">ViaSat AltaSec KG-250 HAIPE network encryption device </w:t>
      </w:r>
      <w:r>
        <w:t>for testing</w:t>
      </w:r>
      <w:r w:rsidRPr="00212D0F">
        <w:t xml:space="preserve"> by the </w:t>
      </w:r>
      <w:r w:rsidR="001B76DC">
        <w:t>Contractor</w:t>
      </w:r>
      <w:r w:rsidRPr="00212D0F">
        <w:t>.</w:t>
      </w:r>
    </w:p>
    <w:p w14:paraId="3AFE4EC2" w14:textId="2521B0F8" w:rsidR="00E25979" w:rsidRDefault="00E96B9E">
      <w:pPr>
        <w:pStyle w:val="Heading3"/>
        <w:widowControl w:val="0"/>
      </w:pPr>
      <w:r>
        <w:t>The Government will provide a PoE-capable Ethernet switch</w:t>
      </w:r>
      <w:r w:rsidR="006D7934">
        <w:t xml:space="preserve"> (Cisco SF 110D-08HP or equivalent).</w:t>
      </w:r>
    </w:p>
    <w:p w14:paraId="471F68AC" w14:textId="19A5CA45" w:rsidR="00C77AE5" w:rsidRPr="00212D0F" w:rsidRDefault="005F7625">
      <w:pPr>
        <w:pStyle w:val="Heading3"/>
        <w:widowControl w:val="0"/>
      </w:pPr>
      <w:r>
        <w:t>Power (110 VAC or 220 VAC) will be provided by the Government at the deployed locations.</w:t>
      </w:r>
      <w:r w:rsidR="00C77AE5" w:rsidRPr="00212D0F">
        <w:t xml:space="preserve">  </w:t>
      </w:r>
    </w:p>
    <w:p w14:paraId="1AFF5DB0" w14:textId="77777777" w:rsidR="00C77AE5" w:rsidRDefault="00C77AE5">
      <w:pPr>
        <w:pStyle w:val="Heading3"/>
        <w:widowControl w:val="0"/>
      </w:pPr>
      <w:r w:rsidRPr="00212D0F">
        <w:t>The Government will provide a classroom for training at the USGO location in Germany.</w:t>
      </w:r>
    </w:p>
    <w:p w14:paraId="351C65F2" w14:textId="28759F86" w:rsidR="0050188A" w:rsidRPr="0050188A" w:rsidRDefault="00C77AE5">
      <w:pPr>
        <w:pStyle w:val="Heading1"/>
        <w:keepLines/>
        <w:widowControl w:val="0"/>
      </w:pPr>
      <w:r w:rsidRPr="00DA707E">
        <w:t>S</w:t>
      </w:r>
      <w:r w:rsidRPr="00212D0F">
        <w:t>ecurity</w:t>
      </w:r>
    </w:p>
    <w:p w14:paraId="56F3DB22" w14:textId="6F2B7F07" w:rsidR="006A0323" w:rsidRDefault="00FC6F1B" w:rsidP="00052C39">
      <w:pPr>
        <w:keepNext/>
        <w:keepLines/>
        <w:widowControl w:val="0"/>
      </w:pPr>
      <w:r w:rsidRPr="00FC6F1B">
        <w:t xml:space="preserve">The </w:t>
      </w:r>
      <w:r w:rsidR="001B76DC">
        <w:t>Contractor</w:t>
      </w:r>
      <w:r w:rsidRPr="00FC6F1B">
        <w:t xml:space="preserve"> </w:t>
      </w:r>
      <w:r w:rsidR="00852F50">
        <w:t>shall articulate</w:t>
      </w:r>
      <w:r w:rsidRPr="00FC6F1B">
        <w:t xml:space="preserve"> processes and procedures to address the security requirements for personnel assigned to the task order.</w:t>
      </w:r>
      <w:r w:rsidR="00852F50">
        <w:t xml:space="preserve"> </w:t>
      </w:r>
      <w:r w:rsidR="00702B76">
        <w:t xml:space="preserve"> </w:t>
      </w:r>
      <w:r w:rsidR="00C77AE5" w:rsidRPr="00212D0F">
        <w:t xml:space="preserve">All </w:t>
      </w:r>
      <w:r w:rsidR="001B76DC">
        <w:t>Contractor</w:t>
      </w:r>
      <w:r w:rsidR="00FF3206" w:rsidRPr="00212D0F">
        <w:t xml:space="preserve"> </w:t>
      </w:r>
      <w:r w:rsidR="00C77AE5" w:rsidRPr="00212D0F">
        <w:t>personnel assigned to this task shall be U</w:t>
      </w:r>
      <w:r w:rsidR="00702B76">
        <w:t>.</w:t>
      </w:r>
      <w:r w:rsidR="00C77AE5" w:rsidRPr="00212D0F">
        <w:t>S</w:t>
      </w:r>
      <w:r w:rsidR="00702B76">
        <w:t>.</w:t>
      </w:r>
      <w:r w:rsidR="00C77AE5" w:rsidRPr="00212D0F">
        <w:t xml:space="preserve"> citizens and undergo background checks prior to their assignment.  </w:t>
      </w:r>
      <w:r w:rsidR="006A0323">
        <w:rPr>
          <w:rFonts w:cs="Arial"/>
        </w:rPr>
        <w:t>The required background investigations for administrative personnel shall be a minimum of a National Agency Check with Written Inquiries (NACI) and for technical staff shall be a Minimum Background Investigation (MBI) or higher depending upon their access and control over the systems.</w:t>
      </w:r>
    </w:p>
    <w:p w14:paraId="62410091" w14:textId="1A83F839" w:rsidR="00C77AE5" w:rsidRPr="00212D0F" w:rsidRDefault="00C77AE5" w:rsidP="008030A1">
      <w:pPr>
        <w:pStyle w:val="Heading3"/>
        <w:widowControl w:val="0"/>
        <w:spacing w:after="0"/>
      </w:pPr>
      <w:r w:rsidRPr="00212D0F">
        <w:t xml:space="preserve">All </w:t>
      </w:r>
      <w:r w:rsidR="001B76DC">
        <w:t>Contractor</w:t>
      </w:r>
      <w:r w:rsidRPr="00212D0F">
        <w:t xml:space="preserve"> personnel with access to key operational security information (e.g., unit locations, troop movement information) and key personnel (e.g., Program Manager) shall possess United States SECRET security clearances.</w:t>
      </w:r>
      <w:r w:rsidR="004E1755">
        <w:t xml:space="preserve">  </w:t>
      </w:r>
      <w:r w:rsidR="001B76DC">
        <w:t>Contractor</w:t>
      </w:r>
      <w:r w:rsidR="004E1755">
        <w:t xml:space="preserve"> personnel performing system administration functions </w:t>
      </w:r>
      <w:r w:rsidR="004E1755" w:rsidRPr="00212D0F">
        <w:t>shall possess United States SECRET security clearances</w:t>
      </w:r>
      <w:r w:rsidR="004E1755">
        <w:t>.</w:t>
      </w:r>
    </w:p>
    <w:p w14:paraId="097D3B00" w14:textId="77777777" w:rsidR="00702B76" w:rsidRDefault="00702B76">
      <w:pPr>
        <w:keepNext/>
        <w:keepLines/>
        <w:widowControl w:val="0"/>
      </w:pPr>
    </w:p>
    <w:p w14:paraId="53B968FD" w14:textId="2A83D9AC" w:rsidR="00CC24D9" w:rsidRPr="00CC24D9" w:rsidRDefault="00CC24D9">
      <w:pPr>
        <w:keepNext/>
        <w:keepLines/>
        <w:widowControl w:val="0"/>
      </w:pPr>
      <w:r>
        <w:t xml:space="preserve">The </w:t>
      </w:r>
      <w:r w:rsidR="001B76DC">
        <w:t>Contractor</w:t>
      </w:r>
      <w:r>
        <w:t xml:space="preserve"> shall ensure that all sensitive and classified information is safeguarded in accordance with the guidance provided in the CS3 DD254. </w:t>
      </w:r>
      <w:r w:rsidR="00702B76">
        <w:t xml:space="preserve"> </w:t>
      </w:r>
      <w:r w:rsidR="00C77AE5" w:rsidRPr="00A37421">
        <w:t xml:space="preserve">Although the </w:t>
      </w:r>
      <w:r w:rsidR="001B76DC">
        <w:t>Contractor</w:t>
      </w:r>
      <w:r w:rsidR="00C77AE5" w:rsidRPr="00A37421">
        <w:t xml:space="preserve"> may be provided access to SECRET information in order to accomplish tasks, documents generated shall not include classified information unless directed by the Government and in accordance with classification guidelines and standards for documentation. </w:t>
      </w:r>
    </w:p>
    <w:p w14:paraId="30C49243" w14:textId="77777777" w:rsidR="002646E7" w:rsidRPr="002646E7" w:rsidRDefault="00C77AE5">
      <w:pPr>
        <w:pStyle w:val="Heading1"/>
        <w:keepLines/>
        <w:widowControl w:val="0"/>
      </w:pPr>
      <w:r w:rsidRPr="00DA707E">
        <w:t>D</w:t>
      </w:r>
      <w:r w:rsidRPr="00212D0F">
        <w:t>eliverables</w:t>
      </w:r>
    </w:p>
    <w:p w14:paraId="45354BFF" w14:textId="77777777" w:rsidR="002646E7" w:rsidRDefault="002646E7">
      <w:pPr>
        <w:keepNext/>
        <w:keepLines/>
        <w:widowControl w:val="0"/>
        <w:rPr>
          <w:rFonts w:cs="Arial"/>
        </w:rPr>
      </w:pPr>
    </w:p>
    <w:p w14:paraId="54CCD26B" w14:textId="51AD5911" w:rsidR="002646E7" w:rsidRDefault="002646E7">
      <w:pPr>
        <w:keepNext/>
        <w:keepLines/>
        <w:widowControl w:val="0"/>
        <w:rPr>
          <w:rFonts w:cs="Arial"/>
        </w:rPr>
      </w:pPr>
      <w:r>
        <w:rPr>
          <w:rFonts w:cs="Arial"/>
        </w:rPr>
        <w:t xml:space="preserve">The following deliverables will be used to document the comprehensiveness of the </w:t>
      </w:r>
      <w:r w:rsidR="001B76DC">
        <w:rPr>
          <w:rFonts w:cs="Arial"/>
        </w:rPr>
        <w:t>Contractor</w:t>
      </w:r>
      <w:r>
        <w:rPr>
          <w:rFonts w:cs="Arial"/>
        </w:rPr>
        <w:t>’s complex satellite solution for Contingency Satellite Communications Systems and Services.</w:t>
      </w:r>
    </w:p>
    <w:p w14:paraId="79B99EEE" w14:textId="77777777" w:rsidR="00A62571" w:rsidRDefault="00A62571">
      <w:pPr>
        <w:keepNext/>
        <w:keepLines/>
        <w:widowControl w:val="0"/>
      </w:pPr>
    </w:p>
    <w:p w14:paraId="3C7A6910" w14:textId="3E457B59" w:rsidR="00C77AE5" w:rsidRPr="00212D0F" w:rsidRDefault="00A62571">
      <w:pPr>
        <w:pStyle w:val="Heading2"/>
        <w:keepLines/>
        <w:widowControl w:val="0"/>
      </w:pPr>
      <w:r>
        <w:t xml:space="preserve">Pre-Award Deliverables (Submitted with </w:t>
      </w:r>
      <w:r w:rsidR="001B76DC">
        <w:t>Contractor</w:t>
      </w:r>
      <w:r>
        <w:t>’s proposal)</w:t>
      </w:r>
    </w:p>
    <w:p w14:paraId="230FF177" w14:textId="35AF35ED" w:rsidR="00502788" w:rsidRPr="00077AA4" w:rsidRDefault="00502788">
      <w:pPr>
        <w:pStyle w:val="ListParagraph"/>
        <w:keepNext/>
        <w:keepLines/>
        <w:widowControl w:val="0"/>
        <w:numPr>
          <w:ilvl w:val="0"/>
          <w:numId w:val="11"/>
        </w:numPr>
        <w:ind w:left="900"/>
        <w:rPr>
          <w:rFonts w:ascii="Arial" w:hAnsi="Arial" w:cs="Arial"/>
          <w:szCs w:val="24"/>
        </w:rPr>
      </w:pPr>
      <w:r>
        <w:rPr>
          <w:rFonts w:ascii="Arial" w:hAnsi="Arial" w:cs="Arial"/>
          <w:szCs w:val="24"/>
        </w:rPr>
        <w:t>Link Budget</w:t>
      </w:r>
    </w:p>
    <w:p w14:paraId="2F9EC1EA" w14:textId="476693D4" w:rsidR="00C77AE5" w:rsidRPr="00396369" w:rsidRDefault="005C3F9B">
      <w:pPr>
        <w:pStyle w:val="ListParagraph"/>
        <w:keepNext/>
        <w:keepLines/>
        <w:widowControl w:val="0"/>
        <w:numPr>
          <w:ilvl w:val="0"/>
          <w:numId w:val="11"/>
        </w:numPr>
        <w:ind w:left="900"/>
        <w:rPr>
          <w:rFonts w:ascii="Arial" w:hAnsi="Arial" w:cs="Arial"/>
          <w:szCs w:val="24"/>
        </w:rPr>
      </w:pPr>
      <w:r>
        <w:rPr>
          <w:rFonts w:ascii="Arial" w:hAnsi="Arial" w:cs="Arial"/>
          <w:szCs w:val="24"/>
        </w:rPr>
        <w:t>High-level Network Architecture diagram showing nodes and gateway locations</w:t>
      </w:r>
    </w:p>
    <w:p w14:paraId="06870554" w14:textId="6885549B" w:rsidR="007E1082" w:rsidRPr="00A62571" w:rsidRDefault="007E1082">
      <w:pPr>
        <w:pStyle w:val="ListParagraph"/>
        <w:keepNext/>
        <w:keepLines/>
        <w:widowControl w:val="0"/>
        <w:numPr>
          <w:ilvl w:val="0"/>
          <w:numId w:val="11"/>
        </w:numPr>
        <w:ind w:left="900"/>
        <w:rPr>
          <w:rFonts w:ascii="Arial" w:hAnsi="Arial" w:cs="Arial"/>
          <w:szCs w:val="24"/>
        </w:rPr>
      </w:pPr>
      <w:r>
        <w:rPr>
          <w:rFonts w:ascii="Arial" w:hAnsi="Arial" w:cs="Arial"/>
          <w:szCs w:val="24"/>
        </w:rPr>
        <w:lastRenderedPageBreak/>
        <w:t>M</w:t>
      </w:r>
      <w:r w:rsidRPr="007E1082">
        <w:rPr>
          <w:rFonts w:ascii="Arial" w:hAnsi="Arial" w:cs="Arial"/>
          <w:szCs w:val="24"/>
        </w:rPr>
        <w:t xml:space="preserve">aps with clearly depicted and labeled contour lines, demonstrating coverage across the required locations. </w:t>
      </w:r>
      <w:r w:rsidR="00702B76">
        <w:rPr>
          <w:rFonts w:ascii="Arial" w:hAnsi="Arial" w:cs="Arial"/>
          <w:szCs w:val="24"/>
        </w:rPr>
        <w:t xml:space="preserve"> </w:t>
      </w:r>
      <w:r w:rsidRPr="007E1082">
        <w:rPr>
          <w:rFonts w:ascii="Arial" w:hAnsi="Arial" w:cs="Arial"/>
          <w:szCs w:val="24"/>
        </w:rPr>
        <w:t>Contour lines should clearly demonstrate satellite gain to noise temperature ratio (G/T), effective isotropic radiated power (EIRP), and elevation angle values for proposed satellite(s) and covered region(s)</w:t>
      </w:r>
      <w:r w:rsidR="00702B76">
        <w:rPr>
          <w:rFonts w:ascii="Arial" w:hAnsi="Arial" w:cs="Arial"/>
          <w:szCs w:val="24"/>
        </w:rPr>
        <w:t>.</w:t>
      </w:r>
    </w:p>
    <w:p w14:paraId="527D4318" w14:textId="20649BC2" w:rsidR="00DA6C09" w:rsidRDefault="00DA6C09">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0C418963" w14:textId="77777777" w:rsidR="000A5728" w:rsidRPr="00396369" w:rsidRDefault="000A5728">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 Manufacturer (OEM) Terminal/Equipment Technical Specifications (e.g. datasheets)</w:t>
      </w:r>
    </w:p>
    <w:p w14:paraId="6F81DB37" w14:textId="77777777" w:rsidR="000A5728" w:rsidRDefault="000A5728">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Project </w:t>
      </w:r>
      <w:r w:rsidRPr="009E079E">
        <w:rPr>
          <w:rFonts w:ascii="Arial" w:hAnsi="Arial" w:cs="Arial"/>
          <w:szCs w:val="24"/>
        </w:rPr>
        <w:t>Schedule</w:t>
      </w:r>
      <w:r>
        <w:rPr>
          <w:rFonts w:ascii="Arial" w:hAnsi="Arial" w:cs="Arial"/>
          <w:szCs w:val="24"/>
        </w:rPr>
        <w:t xml:space="preserve"> (submitted in Adobe Portable Document Format (PDF))</w:t>
      </w:r>
    </w:p>
    <w:p w14:paraId="11F6C619" w14:textId="77777777" w:rsidR="00297BB5" w:rsidRDefault="00297BB5">
      <w:pPr>
        <w:keepNext/>
        <w:keepLines/>
        <w:widowControl w:val="0"/>
        <w:rPr>
          <w:rFonts w:cs="Arial"/>
        </w:rPr>
      </w:pPr>
    </w:p>
    <w:p w14:paraId="0519C892" w14:textId="2C0D4DF8" w:rsidR="00A62571" w:rsidRDefault="00A62571">
      <w:pPr>
        <w:pStyle w:val="Heading2"/>
        <w:keepLines/>
        <w:widowControl w:val="0"/>
      </w:pPr>
      <w:r>
        <w:t>Post-Award Deliverables</w:t>
      </w:r>
    </w:p>
    <w:p w14:paraId="6B995471"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Training Plan and Materials</w:t>
      </w:r>
    </w:p>
    <w:p w14:paraId="7449598D" w14:textId="77777777" w:rsidR="00A62571"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4A5B65DC" w14:textId="77777777" w:rsidR="00D23BBF" w:rsidRDefault="00D23BBF">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Detailed </w:t>
      </w:r>
      <w:r w:rsidRPr="00A62571">
        <w:rPr>
          <w:rFonts w:ascii="Arial" w:hAnsi="Arial" w:cs="Arial"/>
          <w:szCs w:val="24"/>
        </w:rPr>
        <w:t>Network Architecture</w:t>
      </w:r>
    </w:p>
    <w:p w14:paraId="38C27840" w14:textId="2DF2F12B" w:rsidR="00D23BBF" w:rsidRDefault="00D23BBF">
      <w:pPr>
        <w:pStyle w:val="ListParagraph"/>
        <w:keepNext/>
        <w:keepLines/>
        <w:widowControl w:val="0"/>
        <w:numPr>
          <w:ilvl w:val="0"/>
          <w:numId w:val="11"/>
        </w:numPr>
        <w:ind w:left="900"/>
        <w:rPr>
          <w:rFonts w:ascii="Arial" w:hAnsi="Arial" w:cs="Arial"/>
          <w:szCs w:val="24"/>
        </w:rPr>
      </w:pPr>
      <w:r w:rsidRPr="00A62571">
        <w:rPr>
          <w:rFonts w:ascii="Arial" w:hAnsi="Arial" w:cs="Arial"/>
          <w:szCs w:val="24"/>
        </w:rPr>
        <w:t>Configuration Documentation</w:t>
      </w:r>
    </w:p>
    <w:p w14:paraId="72A4472B" w14:textId="48E1DD80" w:rsidR="00D23BBF" w:rsidRDefault="00D23BBF">
      <w:pPr>
        <w:pStyle w:val="ListParagraph"/>
        <w:keepNext/>
        <w:keepLines/>
        <w:widowControl w:val="0"/>
        <w:numPr>
          <w:ilvl w:val="0"/>
          <w:numId w:val="11"/>
        </w:numPr>
        <w:ind w:left="900"/>
        <w:rPr>
          <w:rFonts w:ascii="Arial" w:hAnsi="Arial" w:cs="Arial"/>
          <w:szCs w:val="24"/>
        </w:rPr>
      </w:pPr>
      <w:r w:rsidRPr="00A62571">
        <w:rPr>
          <w:rFonts w:ascii="Arial" w:hAnsi="Arial" w:cs="Arial"/>
          <w:szCs w:val="24"/>
        </w:rPr>
        <w:t>Transmission Plan</w:t>
      </w:r>
    </w:p>
    <w:p w14:paraId="3CFD62A5"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Maintenance Service Plan</w:t>
      </w:r>
    </w:p>
    <w:p w14:paraId="5FBE277C"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7F3C7BFB" w14:textId="77777777" w:rsidR="00A62571"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3A117291" w14:textId="48C0A9F0" w:rsidR="005C3F9B" w:rsidRDefault="00174C4F">
      <w:pPr>
        <w:pStyle w:val="ListParagraph"/>
        <w:keepNext/>
        <w:keepLines/>
        <w:widowControl w:val="0"/>
        <w:numPr>
          <w:ilvl w:val="0"/>
          <w:numId w:val="11"/>
        </w:numPr>
        <w:ind w:left="900"/>
        <w:rPr>
          <w:rFonts w:ascii="Arial" w:hAnsi="Arial" w:cs="Arial"/>
          <w:szCs w:val="24"/>
        </w:rPr>
      </w:pPr>
      <w:r>
        <w:rPr>
          <w:rFonts w:ascii="Arial" w:hAnsi="Arial" w:cs="Arial"/>
          <w:szCs w:val="24"/>
        </w:rPr>
        <w:t>A</w:t>
      </w:r>
      <w:r w:rsidRPr="00174C4F">
        <w:rPr>
          <w:rFonts w:ascii="Arial" w:hAnsi="Arial" w:cs="Arial"/>
          <w:szCs w:val="24"/>
        </w:rPr>
        <w:t xml:space="preserve">ll required software and firmware for </w:t>
      </w:r>
      <w:r w:rsidR="001B76DC">
        <w:rPr>
          <w:rFonts w:ascii="Arial" w:hAnsi="Arial" w:cs="Arial"/>
          <w:szCs w:val="24"/>
        </w:rPr>
        <w:t>Contractor</w:t>
      </w:r>
      <w:r w:rsidRPr="00174C4F">
        <w:rPr>
          <w:rFonts w:ascii="Arial" w:hAnsi="Arial" w:cs="Arial"/>
          <w:szCs w:val="24"/>
        </w:rPr>
        <w:t xml:space="preserve"> furnished equipment </w:t>
      </w:r>
    </w:p>
    <w:p w14:paraId="4C80AE4D" w14:textId="4588D8D3" w:rsidR="00174C4F" w:rsidRPr="00174C4F" w:rsidRDefault="005C3F9B">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Original </w:t>
      </w:r>
      <w:r w:rsidRPr="00396369">
        <w:rPr>
          <w:rFonts w:ascii="Arial" w:hAnsi="Arial" w:cs="Arial"/>
          <w:szCs w:val="24"/>
        </w:rPr>
        <w:t xml:space="preserve"> </w:t>
      </w:r>
      <w:r>
        <w:rPr>
          <w:rFonts w:ascii="Arial" w:hAnsi="Arial" w:cs="Arial"/>
          <w:szCs w:val="24"/>
        </w:rPr>
        <w:t xml:space="preserve">Manufacturer Equipment </w:t>
      </w:r>
      <w:r w:rsidRPr="00396369">
        <w:rPr>
          <w:rFonts w:ascii="Arial" w:hAnsi="Arial" w:cs="Arial"/>
          <w:szCs w:val="24"/>
        </w:rPr>
        <w:t>Documentation</w:t>
      </w:r>
      <w:r>
        <w:rPr>
          <w:rFonts w:ascii="Arial" w:hAnsi="Arial" w:cs="Arial"/>
          <w:szCs w:val="24"/>
        </w:rPr>
        <w:t xml:space="preserve"> for Each Terminal Suite</w:t>
      </w:r>
    </w:p>
    <w:p w14:paraId="2F17E5A5" w14:textId="77777777" w:rsidR="00C77AE5" w:rsidRDefault="00C77AE5">
      <w:pPr>
        <w:pStyle w:val="Heading1"/>
        <w:keepLines/>
        <w:widowControl w:val="0"/>
      </w:pPr>
      <w:r w:rsidRPr="009D5A10">
        <w:t xml:space="preserve">Pricing </w:t>
      </w:r>
    </w:p>
    <w:p w14:paraId="2E8C556D" w14:textId="58B60592" w:rsidR="0050188A" w:rsidRPr="0050188A" w:rsidRDefault="0050188A">
      <w:pPr>
        <w:pStyle w:val="Heading2"/>
        <w:keepLines/>
        <w:widowControl w:val="0"/>
      </w:pPr>
      <w:r>
        <w:t>Instructions</w:t>
      </w:r>
    </w:p>
    <w:p w14:paraId="0B669F19" w14:textId="6211331B" w:rsidR="00AB067F" w:rsidRDefault="00F87BEE">
      <w:pPr>
        <w:keepNext/>
        <w:keepLines/>
        <w:widowControl w:val="0"/>
        <w:rPr>
          <w:rFonts w:cs="Arial"/>
        </w:rPr>
      </w:pPr>
      <w:r w:rsidRPr="0004598E">
        <w:t xml:space="preserve">Section B </w:t>
      </w:r>
      <w:r>
        <w:t>(</w:t>
      </w:r>
      <w:r w:rsidRPr="00354622">
        <w:t>Supplies or Services and Prices/Costs</w:t>
      </w:r>
      <w:r>
        <w:t>) and the STO #1 Excel Workbook (Attachment J-9) contain all pricing instructions</w:t>
      </w:r>
      <w:r w:rsidRPr="00354622">
        <w:t>.</w:t>
      </w:r>
    </w:p>
    <w:p w14:paraId="7AF2460A" w14:textId="77777777" w:rsidR="00AB067F" w:rsidRDefault="00AB067F">
      <w:pPr>
        <w:keepNext/>
        <w:keepLines/>
        <w:widowControl w:val="0"/>
        <w:jc w:val="center"/>
        <w:rPr>
          <w:rFonts w:cs="Arial"/>
        </w:rPr>
      </w:pPr>
    </w:p>
    <w:p w14:paraId="6E504551" w14:textId="40BB0BFA" w:rsidR="0014413B" w:rsidRPr="006F6085" w:rsidRDefault="00C77AE5">
      <w:pPr>
        <w:keepNext/>
        <w:keepLines/>
        <w:widowControl w:val="0"/>
        <w:jc w:val="center"/>
        <w:rPr>
          <w:rFonts w:cs="Arial"/>
        </w:rPr>
      </w:pPr>
      <w:r w:rsidRPr="00B23724">
        <w:rPr>
          <w:rFonts w:cs="Arial"/>
        </w:rPr>
        <w:t xml:space="preserve">(END OF SECTION J, </w:t>
      </w:r>
      <w:r w:rsidRPr="00A76445">
        <w:rPr>
          <w:rFonts w:cs="Arial"/>
        </w:rPr>
        <w:t>ATTACHMENT J-</w:t>
      </w:r>
      <w:r w:rsidR="00D27441" w:rsidRPr="00D27441">
        <w:rPr>
          <w:rFonts w:cs="Arial"/>
        </w:rPr>
        <w:t>8</w:t>
      </w:r>
      <w:r w:rsidRPr="00B23724">
        <w:rPr>
          <w:rFonts w:cs="Arial"/>
        </w:rPr>
        <w:t>)</w:t>
      </w:r>
    </w:p>
    <w:sectPr w:rsidR="0014413B" w:rsidRPr="006F6085" w:rsidSect="001441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E674" w14:textId="77777777" w:rsidR="00A90909" w:rsidRDefault="00A90909">
      <w:r>
        <w:separator/>
      </w:r>
    </w:p>
  </w:endnote>
  <w:endnote w:type="continuationSeparator" w:id="0">
    <w:p w14:paraId="3A9D761D" w14:textId="77777777" w:rsidR="00A90909" w:rsidRDefault="00A90909">
      <w:r>
        <w:continuationSeparator/>
      </w:r>
    </w:p>
  </w:endnote>
  <w:endnote w:type="continuationNotice" w:id="1">
    <w:p w14:paraId="4C807051" w14:textId="77777777" w:rsidR="00A90909" w:rsidRDefault="00A90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670D" w14:textId="7169ABD5" w:rsidR="0014413B" w:rsidRDefault="00D02253" w:rsidP="0014413B">
    <w:pPr>
      <w:pStyle w:val="Footer"/>
      <w:jc w:val="center"/>
    </w:pPr>
    <w:r>
      <w:rPr>
        <w:rStyle w:val="PageNumber"/>
      </w:rPr>
      <w:t>J8-</w:t>
    </w:r>
    <w:r w:rsidR="0014413B">
      <w:rPr>
        <w:rStyle w:val="PageNumber"/>
      </w:rPr>
      <w:fldChar w:fldCharType="begin"/>
    </w:r>
    <w:r w:rsidR="0014413B">
      <w:rPr>
        <w:rStyle w:val="PageNumber"/>
      </w:rPr>
      <w:instrText xml:space="preserve"> PAGE </w:instrText>
    </w:r>
    <w:r w:rsidR="0014413B">
      <w:rPr>
        <w:rStyle w:val="PageNumber"/>
      </w:rPr>
      <w:fldChar w:fldCharType="separate"/>
    </w:r>
    <w:r w:rsidR="00BA727E">
      <w:rPr>
        <w:rStyle w:val="PageNumber"/>
        <w:noProof/>
      </w:rPr>
      <w:t>1</w:t>
    </w:r>
    <w:r w:rsidR="0014413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E2C6" w14:textId="77777777" w:rsidR="00A90909" w:rsidRDefault="00A90909">
      <w:r>
        <w:separator/>
      </w:r>
    </w:p>
  </w:footnote>
  <w:footnote w:type="continuationSeparator" w:id="0">
    <w:p w14:paraId="5FF4E893" w14:textId="77777777" w:rsidR="00A90909" w:rsidRDefault="00A90909">
      <w:r>
        <w:continuationSeparator/>
      </w:r>
    </w:p>
  </w:footnote>
  <w:footnote w:type="continuationNotice" w:id="1">
    <w:p w14:paraId="66F8904F" w14:textId="77777777" w:rsidR="00A90909" w:rsidRDefault="00A90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3B85" w14:textId="1135BF94" w:rsidR="00B67723" w:rsidRDefault="001A1902" w:rsidP="00B67723">
    <w:pPr>
      <w:pStyle w:val="Header"/>
      <w:tabs>
        <w:tab w:val="clear" w:pos="8640"/>
        <w:tab w:val="right" w:pos="9960"/>
      </w:tabs>
      <w:jc w:val="right"/>
      <w:rPr>
        <w:rFonts w:ascii="Arial Narrow" w:hAnsi="Arial Narrow"/>
        <w:b/>
        <w:color w:val="999999"/>
        <w:sz w:val="16"/>
        <w:szCs w:val="16"/>
      </w:rPr>
    </w:pPr>
    <w:r>
      <w:rPr>
        <w:rFonts w:ascii="Arial Narrow" w:hAnsi="Arial Narrow"/>
        <w:b/>
        <w:noProof/>
        <w:color w:val="999999"/>
        <w:sz w:val="16"/>
        <w:szCs w:val="16"/>
      </w:rPr>
      <w:drawing>
        <wp:anchor distT="0" distB="0" distL="114300" distR="114300" simplePos="0" relativeHeight="251657728" behindDoc="1" locked="0" layoutInCell="0" allowOverlap="1" wp14:anchorId="6D356239" wp14:editId="567CEA4F">
          <wp:simplePos x="0" y="0"/>
          <wp:positionH relativeFrom="column">
            <wp:posOffset>-365760</wp:posOffset>
          </wp:positionH>
          <wp:positionV relativeFrom="paragraph">
            <wp:posOffset>-9525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B67723">
      <w:rPr>
        <w:rFonts w:ascii="Arial Narrow" w:hAnsi="Arial Narrow"/>
        <w:b/>
        <w:color w:val="999999"/>
        <w:sz w:val="16"/>
        <w:szCs w:val="16"/>
      </w:rPr>
      <w:t>U.S. General Services Administration</w:t>
    </w:r>
  </w:p>
  <w:p w14:paraId="715E22D9" w14:textId="77777777" w:rsidR="00B67723" w:rsidRDefault="00B67723" w:rsidP="00B67723">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436BCE40" w14:textId="3FCCC6FA" w:rsidR="00B67723" w:rsidRDefault="00B67723" w:rsidP="00B67723">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1B76DC">
      <w:rPr>
        <w:rFonts w:ascii="Arial Narrow" w:hAnsi="Arial Narrow"/>
        <w:b/>
        <w:color w:val="999999"/>
        <w:sz w:val="16"/>
        <w:szCs w:val="16"/>
      </w:rPr>
      <w:t>Information</w:t>
    </w:r>
    <w:r>
      <w:rPr>
        <w:rFonts w:ascii="Arial Narrow" w:hAnsi="Arial Narrow"/>
        <w:b/>
        <w:color w:val="999999"/>
        <w:sz w:val="16"/>
        <w:szCs w:val="16"/>
      </w:rPr>
      <w:t xml:space="preserve"> Technology </w:t>
    </w:r>
    <w:r w:rsidR="001B76DC">
      <w:rPr>
        <w:rFonts w:ascii="Arial Narrow" w:hAnsi="Arial Narrow"/>
        <w:b/>
        <w:color w:val="999999"/>
        <w:sz w:val="16"/>
        <w:szCs w:val="16"/>
      </w:rPr>
      <w:t>Category</w:t>
    </w:r>
    <w:r>
      <w:rPr>
        <w:rFonts w:ascii="Arial Narrow" w:hAnsi="Arial Narrow"/>
        <w:b/>
        <w:color w:val="999999"/>
        <w:sz w:val="16"/>
        <w:szCs w:val="16"/>
      </w:rPr>
      <w:t xml:space="preserve"> (IT</w:t>
    </w:r>
    <w:r w:rsidR="001B76DC">
      <w:rPr>
        <w:rFonts w:ascii="Arial Narrow" w:hAnsi="Arial Narrow"/>
        <w:b/>
        <w:color w:val="999999"/>
        <w:sz w:val="16"/>
        <w:szCs w:val="16"/>
      </w:rPr>
      <w:t>C</w:t>
    </w:r>
    <w:r>
      <w:rPr>
        <w:rFonts w:ascii="Arial Narrow" w:hAnsi="Arial Narrow"/>
        <w:b/>
        <w:color w:val="999999"/>
        <w:sz w:val="16"/>
        <w:szCs w:val="16"/>
      </w:rPr>
      <w:t>)</w:t>
    </w:r>
  </w:p>
  <w:p w14:paraId="004D884E" w14:textId="6903ED0A" w:rsidR="0014413B" w:rsidRDefault="0014413B" w:rsidP="00644BB8">
    <w:pPr>
      <w:pStyle w:val="Header"/>
      <w:jc w:val="right"/>
    </w:pPr>
  </w:p>
  <w:p w14:paraId="3972DB3F" w14:textId="77777777" w:rsidR="0014413B" w:rsidRDefault="0014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01F72"/>
    <w:multiLevelType w:val="multilevel"/>
    <w:tmpl w:val="2A488A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D2370E"/>
    <w:multiLevelType w:val="hybridMultilevel"/>
    <w:tmpl w:val="91B8DD2E"/>
    <w:lvl w:ilvl="0" w:tplc="04090001">
      <w:start w:val="1"/>
      <w:numFmt w:val="bullet"/>
      <w:lvlText w:val=""/>
      <w:lvlJc w:val="left"/>
      <w:pPr>
        <w:ind w:left="2160" w:hanging="360"/>
      </w:pPr>
      <w:rPr>
        <w:rFonts w:ascii="Symbol" w:hAnsi="Symbol" w:hint="default"/>
      </w:rPr>
    </w:lvl>
    <w:lvl w:ilvl="1" w:tplc="04090019">
      <w:start w:val="1"/>
      <w:numFmt w:val="decimal"/>
      <w:lvlText w:val="%2."/>
      <w:lvlJc w:val="left"/>
      <w:pPr>
        <w:tabs>
          <w:tab w:val="num" w:pos="2520"/>
        </w:tabs>
        <w:ind w:left="2520" w:hanging="360"/>
      </w:pPr>
      <w:rPr>
        <w:rFonts w:cs="Times New Roman"/>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3" w15:restartNumberingAfterBreak="0">
    <w:nsid w:val="2D5973C8"/>
    <w:multiLevelType w:val="hybridMultilevel"/>
    <w:tmpl w:val="100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55333"/>
    <w:multiLevelType w:val="hybridMultilevel"/>
    <w:tmpl w:val="05AE2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182AF1"/>
    <w:multiLevelType w:val="hybridMultilevel"/>
    <w:tmpl w:val="43B634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DDB0BC9"/>
    <w:multiLevelType w:val="hybridMultilevel"/>
    <w:tmpl w:val="A1E8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4AB2"/>
    <w:multiLevelType w:val="multilevel"/>
    <w:tmpl w:val="6240A006"/>
    <w:lvl w:ilvl="0">
      <w:start w:val="1"/>
      <w:numFmt w:val="decimal"/>
      <w:pStyle w:val="Heading1"/>
      <w:suff w:val="nothing"/>
      <w:lvlText w:val="%1.0  "/>
      <w:lvlJc w:val="left"/>
      <w:pPr>
        <w:ind w:left="720"/>
      </w:pPr>
      <w:rPr>
        <w:rFonts w:ascii="Arial" w:eastAsia="Times New Roman" w:hAnsi="Arial" w:cs="Arial" w:hint="default"/>
      </w:rPr>
    </w:lvl>
    <w:lvl w:ilvl="1">
      <w:start w:val="1"/>
      <w:numFmt w:val="decimal"/>
      <w:pStyle w:val="Heading2"/>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pStyle w:val="Heading4"/>
      <w:lvlText w:val="%1.%2.%3.%4"/>
      <w:lvlJc w:val="left"/>
      <w:pPr>
        <w:tabs>
          <w:tab w:val="num" w:pos="2124"/>
        </w:tabs>
        <w:ind w:left="212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1" w15:restartNumberingAfterBreak="0">
    <w:nsid w:val="57745617"/>
    <w:multiLevelType w:val="hybridMultilevel"/>
    <w:tmpl w:val="DBC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3E92"/>
    <w:multiLevelType w:val="hybridMultilevel"/>
    <w:tmpl w:val="565C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31AA8"/>
    <w:multiLevelType w:val="multilevel"/>
    <w:tmpl w:val="F5DCA1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74"/>
        </w:tabs>
        <w:ind w:left="167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65FE7D9B"/>
    <w:multiLevelType w:val="hybridMultilevel"/>
    <w:tmpl w:val="0744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35624D"/>
    <w:multiLevelType w:val="hybridMultilevel"/>
    <w:tmpl w:val="E386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7"/>
  </w:num>
  <w:num w:numId="13">
    <w:abstractNumId w:val="13"/>
  </w:num>
  <w:num w:numId="14">
    <w:abstractNumId w:val="11"/>
  </w:num>
  <w:num w:numId="15">
    <w:abstractNumId w:val="3"/>
  </w:num>
  <w:num w:numId="16">
    <w:abstractNumId w:val="13"/>
  </w:num>
  <w:num w:numId="17">
    <w:abstractNumId w:val="13"/>
  </w:num>
  <w:num w:numId="18">
    <w:abstractNumId w:val="13"/>
  </w:num>
  <w:num w:numId="19">
    <w:abstractNumId w:val="10"/>
  </w:num>
  <w:num w:numId="20">
    <w:abstractNumId w:val="18"/>
  </w:num>
  <w:num w:numId="21">
    <w:abstractNumId w:val="8"/>
  </w:num>
  <w:num w:numId="22">
    <w:abstractNumId w:val="15"/>
  </w:num>
  <w:num w:numId="23">
    <w:abstractNumId w:val="1"/>
  </w:num>
  <w:num w:numId="24">
    <w:abstractNumId w:val="12"/>
  </w:num>
  <w:num w:numId="25">
    <w:abstractNumId w:val="10"/>
    <w:lvlOverride w:ilvl="0">
      <w:startOverride w:val="2"/>
    </w:lvlOverride>
    <w:lvlOverride w:ilvl="1">
      <w:startOverride w:val="3"/>
    </w:lvlOverride>
    <w:lvlOverride w:ilvl="2">
      <w:startOverride w:val="3"/>
    </w:lvlOverride>
    <w:lvlOverride w:ilvl="3">
      <w:startOverride w:val="5"/>
    </w:lvlOverride>
  </w:num>
  <w:num w:numId="26">
    <w:abstractNumId w:val="10"/>
    <w:lvlOverride w:ilvl="0">
      <w:startOverride w:val="2"/>
    </w:lvlOverride>
    <w:lvlOverride w:ilvl="1">
      <w:startOverride w:val="3"/>
    </w:lvlOverride>
    <w:lvlOverride w:ilvl="2">
      <w:startOverride w:val="3"/>
    </w:lvlOverride>
    <w:lvlOverride w:ilvl="3">
      <w:startOverride w:val="5"/>
    </w:lvlOverride>
  </w:num>
  <w:num w:numId="27">
    <w:abstractNumId w:val="10"/>
    <w:lvlOverride w:ilvl="0">
      <w:startOverride w:val="2"/>
    </w:lvlOverride>
    <w:lvlOverride w:ilvl="1">
      <w:startOverride w:val="3"/>
    </w:lvlOverride>
    <w:lvlOverride w:ilvl="2">
      <w:startOverride w:val="3"/>
    </w:lvlOverride>
    <w:lvlOverride w:ilvl="3">
      <w:startOverride w:val="6"/>
    </w:lvlOverride>
  </w:num>
  <w:num w:numId="28">
    <w:abstractNumId w:val="10"/>
    <w:lvlOverride w:ilvl="0">
      <w:startOverride w:val="2"/>
    </w:lvlOverride>
    <w:lvlOverride w:ilvl="1">
      <w:startOverride w:val="3"/>
    </w:lvlOverride>
    <w:lvlOverride w:ilvl="2">
      <w:startOverride w:val="3"/>
    </w:lvlOverride>
    <w:lvlOverride w:ilvl="3">
      <w:startOverride w:val="6"/>
    </w:lvlOverride>
  </w:num>
  <w:num w:numId="29">
    <w:abstractNumId w:val="10"/>
    <w:lvlOverride w:ilvl="0">
      <w:startOverride w:val="2"/>
    </w:lvlOverride>
    <w:lvlOverride w:ilvl="1">
      <w:startOverride w:val="3"/>
    </w:lvlOverride>
    <w:lvlOverride w:ilvl="2">
      <w:startOverride w:val="5"/>
    </w:lvlOverride>
  </w:num>
  <w:num w:numId="30">
    <w:abstractNumId w:val="10"/>
    <w:lvlOverride w:ilvl="0">
      <w:startOverride w:val="2"/>
    </w:lvlOverride>
    <w:lvlOverride w:ilvl="1">
      <w:startOverride w:val="3"/>
    </w:lvlOverride>
    <w:lvlOverride w:ilvl="2">
      <w:startOverride w:val="6"/>
    </w:lvlOverride>
  </w:num>
  <w:num w:numId="31">
    <w:abstractNumId w:val="10"/>
    <w:lvlOverride w:ilvl="0">
      <w:startOverride w:val="3"/>
    </w:lvlOverride>
    <w:lvlOverride w:ilvl="1">
      <w:startOverride w:val="1"/>
    </w:lvlOverride>
    <w:lvlOverride w:ilvl="2">
      <w:startOverride w:val="2"/>
    </w:lvlOverride>
    <w:lvlOverride w:ilvl="3">
      <w:startOverride w:val="2"/>
    </w:lvlOverride>
  </w:num>
  <w:num w:numId="32">
    <w:abstractNumId w:val="10"/>
    <w:lvlOverride w:ilvl="0">
      <w:startOverride w:val="3"/>
    </w:lvlOverride>
    <w:lvlOverride w:ilvl="1">
      <w:startOverride w:val="1"/>
    </w:lvlOverride>
    <w:lvlOverride w:ilvl="2">
      <w:startOverride w:val="2"/>
    </w:lvlOverride>
    <w:lvlOverride w:ilvl="3">
      <w:startOverride w:val="3"/>
    </w:lvlOverride>
  </w:num>
  <w:num w:numId="33">
    <w:abstractNumId w:val="10"/>
    <w:lvlOverride w:ilvl="0">
      <w:startOverride w:val="3"/>
    </w:lvlOverride>
    <w:lvlOverride w:ilvl="1">
      <w:startOverride w:val="1"/>
    </w:lvlOverride>
    <w:lvlOverride w:ilvl="2">
      <w:startOverride w:val="2"/>
    </w:lvlOverride>
    <w:lvlOverride w:ilvl="3">
      <w:startOverride w:val="4"/>
    </w:lvlOverride>
  </w:num>
  <w:num w:numId="34">
    <w:abstractNumId w:val="10"/>
    <w:lvlOverride w:ilvl="0">
      <w:startOverride w:val="3"/>
    </w:lvlOverride>
    <w:lvlOverride w:ilvl="1">
      <w:startOverride w:val="1"/>
    </w:lvlOverride>
    <w:lvlOverride w:ilvl="2">
      <w:startOverride w:val="2"/>
    </w:lvlOverride>
    <w:lvlOverride w:ilvl="3">
      <w:startOverride w:val="4"/>
    </w:lvlOverride>
  </w:num>
  <w:num w:numId="35">
    <w:abstractNumId w:val="4"/>
  </w:num>
  <w:num w:numId="36">
    <w:abstractNumId w:val="5"/>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0"/>
    <w:rsid w:val="00005C9D"/>
    <w:rsid w:val="00010398"/>
    <w:rsid w:val="00017D47"/>
    <w:rsid w:val="000241A6"/>
    <w:rsid w:val="000249C3"/>
    <w:rsid w:val="00030E12"/>
    <w:rsid w:val="00031611"/>
    <w:rsid w:val="00035598"/>
    <w:rsid w:val="00041642"/>
    <w:rsid w:val="00052C39"/>
    <w:rsid w:val="00055784"/>
    <w:rsid w:val="00062E6F"/>
    <w:rsid w:val="00063E31"/>
    <w:rsid w:val="000709B1"/>
    <w:rsid w:val="00073B86"/>
    <w:rsid w:val="00075218"/>
    <w:rsid w:val="00077AA4"/>
    <w:rsid w:val="00080D6A"/>
    <w:rsid w:val="00083476"/>
    <w:rsid w:val="000875F4"/>
    <w:rsid w:val="00090E62"/>
    <w:rsid w:val="000912D7"/>
    <w:rsid w:val="0009790F"/>
    <w:rsid w:val="000A3427"/>
    <w:rsid w:val="000A5728"/>
    <w:rsid w:val="000B0E64"/>
    <w:rsid w:val="000B2C5A"/>
    <w:rsid w:val="000C3009"/>
    <w:rsid w:val="000C5729"/>
    <w:rsid w:val="000D2ED6"/>
    <w:rsid w:val="000D343C"/>
    <w:rsid w:val="000D4BC6"/>
    <w:rsid w:val="000D7024"/>
    <w:rsid w:val="000E6128"/>
    <w:rsid w:val="000E7885"/>
    <w:rsid w:val="000F01E7"/>
    <w:rsid w:val="000F3AB7"/>
    <w:rsid w:val="001007F9"/>
    <w:rsid w:val="00100CEF"/>
    <w:rsid w:val="00102986"/>
    <w:rsid w:val="00102F19"/>
    <w:rsid w:val="00104DA7"/>
    <w:rsid w:val="00107E61"/>
    <w:rsid w:val="00113BE8"/>
    <w:rsid w:val="00113D92"/>
    <w:rsid w:val="00114A32"/>
    <w:rsid w:val="00115152"/>
    <w:rsid w:val="00124EFD"/>
    <w:rsid w:val="001302A5"/>
    <w:rsid w:val="00130F81"/>
    <w:rsid w:val="00131CC6"/>
    <w:rsid w:val="00135C62"/>
    <w:rsid w:val="00143C09"/>
    <w:rsid w:val="0014413B"/>
    <w:rsid w:val="00162E4C"/>
    <w:rsid w:val="00172F1A"/>
    <w:rsid w:val="00174C4F"/>
    <w:rsid w:val="00194C62"/>
    <w:rsid w:val="0019613A"/>
    <w:rsid w:val="001A03B3"/>
    <w:rsid w:val="001A1902"/>
    <w:rsid w:val="001A29E6"/>
    <w:rsid w:val="001A5008"/>
    <w:rsid w:val="001A51BB"/>
    <w:rsid w:val="001B4C66"/>
    <w:rsid w:val="001B76DC"/>
    <w:rsid w:val="001C0B9E"/>
    <w:rsid w:val="001C4E24"/>
    <w:rsid w:val="001D02CB"/>
    <w:rsid w:val="001D130F"/>
    <w:rsid w:val="001D3EFE"/>
    <w:rsid w:val="001D5FEA"/>
    <w:rsid w:val="001F47ED"/>
    <w:rsid w:val="00200AC9"/>
    <w:rsid w:val="00207985"/>
    <w:rsid w:val="00212D0F"/>
    <w:rsid w:val="002134D8"/>
    <w:rsid w:val="00220FB2"/>
    <w:rsid w:val="00223CF1"/>
    <w:rsid w:val="00224AAF"/>
    <w:rsid w:val="00225E18"/>
    <w:rsid w:val="00233949"/>
    <w:rsid w:val="00235093"/>
    <w:rsid w:val="0024279D"/>
    <w:rsid w:val="00243BEC"/>
    <w:rsid w:val="0025311D"/>
    <w:rsid w:val="00257B2C"/>
    <w:rsid w:val="00261C7E"/>
    <w:rsid w:val="00261E19"/>
    <w:rsid w:val="002646E7"/>
    <w:rsid w:val="00273113"/>
    <w:rsid w:val="0028108D"/>
    <w:rsid w:val="0028750C"/>
    <w:rsid w:val="00295B0A"/>
    <w:rsid w:val="002961B2"/>
    <w:rsid w:val="00297BB5"/>
    <w:rsid w:val="002A1C03"/>
    <w:rsid w:val="002A345A"/>
    <w:rsid w:val="002B39E0"/>
    <w:rsid w:val="002B7D3E"/>
    <w:rsid w:val="002C56C0"/>
    <w:rsid w:val="002D0D7F"/>
    <w:rsid w:val="002D0F53"/>
    <w:rsid w:val="002D2CA1"/>
    <w:rsid w:val="002D4348"/>
    <w:rsid w:val="002D49A5"/>
    <w:rsid w:val="002D6152"/>
    <w:rsid w:val="002E019B"/>
    <w:rsid w:val="002E16B2"/>
    <w:rsid w:val="002E59B4"/>
    <w:rsid w:val="002E6C3D"/>
    <w:rsid w:val="002E7F69"/>
    <w:rsid w:val="002F2C77"/>
    <w:rsid w:val="002F4089"/>
    <w:rsid w:val="002F55AE"/>
    <w:rsid w:val="00303177"/>
    <w:rsid w:val="0030429A"/>
    <w:rsid w:val="00304748"/>
    <w:rsid w:val="00304DB6"/>
    <w:rsid w:val="00307C84"/>
    <w:rsid w:val="0031559E"/>
    <w:rsid w:val="00316AB6"/>
    <w:rsid w:val="00323C2A"/>
    <w:rsid w:val="00332989"/>
    <w:rsid w:val="00335B30"/>
    <w:rsid w:val="003458AC"/>
    <w:rsid w:val="00354611"/>
    <w:rsid w:val="003655FA"/>
    <w:rsid w:val="0036592D"/>
    <w:rsid w:val="00373B77"/>
    <w:rsid w:val="00374761"/>
    <w:rsid w:val="003751E1"/>
    <w:rsid w:val="00382671"/>
    <w:rsid w:val="00385357"/>
    <w:rsid w:val="00390B1F"/>
    <w:rsid w:val="00396369"/>
    <w:rsid w:val="003A2BF7"/>
    <w:rsid w:val="003A7D74"/>
    <w:rsid w:val="003A7F47"/>
    <w:rsid w:val="003C20B0"/>
    <w:rsid w:val="003C696B"/>
    <w:rsid w:val="003D3ADA"/>
    <w:rsid w:val="003E0491"/>
    <w:rsid w:val="003E58BE"/>
    <w:rsid w:val="003E6B43"/>
    <w:rsid w:val="003F4FD8"/>
    <w:rsid w:val="004025DE"/>
    <w:rsid w:val="00403F3B"/>
    <w:rsid w:val="00412A68"/>
    <w:rsid w:val="00427776"/>
    <w:rsid w:val="00436AE4"/>
    <w:rsid w:val="00437556"/>
    <w:rsid w:val="004436D9"/>
    <w:rsid w:val="004457FC"/>
    <w:rsid w:val="00450C51"/>
    <w:rsid w:val="00451AE7"/>
    <w:rsid w:val="004529CF"/>
    <w:rsid w:val="004610CA"/>
    <w:rsid w:val="00467F3A"/>
    <w:rsid w:val="00473EDE"/>
    <w:rsid w:val="00474829"/>
    <w:rsid w:val="00480FAE"/>
    <w:rsid w:val="0048257A"/>
    <w:rsid w:val="00487488"/>
    <w:rsid w:val="00492DAE"/>
    <w:rsid w:val="004A5F03"/>
    <w:rsid w:val="004B21CA"/>
    <w:rsid w:val="004B771A"/>
    <w:rsid w:val="004C1C44"/>
    <w:rsid w:val="004E1755"/>
    <w:rsid w:val="004E217B"/>
    <w:rsid w:val="004E5A9B"/>
    <w:rsid w:val="004F089A"/>
    <w:rsid w:val="004F1CAE"/>
    <w:rsid w:val="004F3430"/>
    <w:rsid w:val="0050188A"/>
    <w:rsid w:val="00502788"/>
    <w:rsid w:val="00511A27"/>
    <w:rsid w:val="00511AB8"/>
    <w:rsid w:val="005207AF"/>
    <w:rsid w:val="00533230"/>
    <w:rsid w:val="00540162"/>
    <w:rsid w:val="0057001A"/>
    <w:rsid w:val="00594D37"/>
    <w:rsid w:val="005A3622"/>
    <w:rsid w:val="005A5546"/>
    <w:rsid w:val="005B29A6"/>
    <w:rsid w:val="005C3F9B"/>
    <w:rsid w:val="005D6C07"/>
    <w:rsid w:val="005E411D"/>
    <w:rsid w:val="005E7B92"/>
    <w:rsid w:val="005F7625"/>
    <w:rsid w:val="00603CA8"/>
    <w:rsid w:val="006102AF"/>
    <w:rsid w:val="00611563"/>
    <w:rsid w:val="00613BAD"/>
    <w:rsid w:val="00615DB0"/>
    <w:rsid w:val="0061615B"/>
    <w:rsid w:val="0061781C"/>
    <w:rsid w:val="00641053"/>
    <w:rsid w:val="00644BB8"/>
    <w:rsid w:val="00654F4A"/>
    <w:rsid w:val="006574CE"/>
    <w:rsid w:val="00657A08"/>
    <w:rsid w:val="00657F89"/>
    <w:rsid w:val="00670C3C"/>
    <w:rsid w:val="006725E2"/>
    <w:rsid w:val="00673D36"/>
    <w:rsid w:val="00675A14"/>
    <w:rsid w:val="00675E60"/>
    <w:rsid w:val="006769C1"/>
    <w:rsid w:val="00681C67"/>
    <w:rsid w:val="00683A49"/>
    <w:rsid w:val="006852A2"/>
    <w:rsid w:val="00695CF6"/>
    <w:rsid w:val="0069656A"/>
    <w:rsid w:val="00697052"/>
    <w:rsid w:val="00697595"/>
    <w:rsid w:val="00697AF5"/>
    <w:rsid w:val="006A0323"/>
    <w:rsid w:val="006A0850"/>
    <w:rsid w:val="006A125A"/>
    <w:rsid w:val="006A4F29"/>
    <w:rsid w:val="006A5891"/>
    <w:rsid w:val="006A6A43"/>
    <w:rsid w:val="006A7160"/>
    <w:rsid w:val="006A7D7F"/>
    <w:rsid w:val="006B3B4A"/>
    <w:rsid w:val="006C4F2B"/>
    <w:rsid w:val="006D1D6A"/>
    <w:rsid w:val="006D4FBF"/>
    <w:rsid w:val="006D7934"/>
    <w:rsid w:val="006E6F2D"/>
    <w:rsid w:val="006F314E"/>
    <w:rsid w:val="006F35D9"/>
    <w:rsid w:val="006F4A01"/>
    <w:rsid w:val="006F6085"/>
    <w:rsid w:val="00702B76"/>
    <w:rsid w:val="00705E66"/>
    <w:rsid w:val="007063FE"/>
    <w:rsid w:val="00714FEE"/>
    <w:rsid w:val="0071699B"/>
    <w:rsid w:val="00732A56"/>
    <w:rsid w:val="00735C51"/>
    <w:rsid w:val="00742162"/>
    <w:rsid w:val="007530A0"/>
    <w:rsid w:val="00755CE9"/>
    <w:rsid w:val="00764AC7"/>
    <w:rsid w:val="007656C1"/>
    <w:rsid w:val="0076786C"/>
    <w:rsid w:val="00770C7E"/>
    <w:rsid w:val="00776830"/>
    <w:rsid w:val="00782113"/>
    <w:rsid w:val="007875ED"/>
    <w:rsid w:val="00795485"/>
    <w:rsid w:val="0079729C"/>
    <w:rsid w:val="007A2E0B"/>
    <w:rsid w:val="007A3EF8"/>
    <w:rsid w:val="007A481B"/>
    <w:rsid w:val="007A7BD1"/>
    <w:rsid w:val="007B14EB"/>
    <w:rsid w:val="007B1816"/>
    <w:rsid w:val="007B2CD5"/>
    <w:rsid w:val="007B42CD"/>
    <w:rsid w:val="007C00E9"/>
    <w:rsid w:val="007C5F0F"/>
    <w:rsid w:val="007D3568"/>
    <w:rsid w:val="007D7F7B"/>
    <w:rsid w:val="007E06FA"/>
    <w:rsid w:val="007E1082"/>
    <w:rsid w:val="007E7566"/>
    <w:rsid w:val="007E7F92"/>
    <w:rsid w:val="008014BC"/>
    <w:rsid w:val="008030A1"/>
    <w:rsid w:val="00807A1A"/>
    <w:rsid w:val="00815395"/>
    <w:rsid w:val="008166A1"/>
    <w:rsid w:val="00822364"/>
    <w:rsid w:val="00837F94"/>
    <w:rsid w:val="0084254E"/>
    <w:rsid w:val="008442CD"/>
    <w:rsid w:val="0084481E"/>
    <w:rsid w:val="00844B99"/>
    <w:rsid w:val="008451A8"/>
    <w:rsid w:val="0085050B"/>
    <w:rsid w:val="00851AAF"/>
    <w:rsid w:val="00852F50"/>
    <w:rsid w:val="00860AAA"/>
    <w:rsid w:val="00860DD4"/>
    <w:rsid w:val="00867E96"/>
    <w:rsid w:val="00870253"/>
    <w:rsid w:val="00875EE1"/>
    <w:rsid w:val="00883B0E"/>
    <w:rsid w:val="00885299"/>
    <w:rsid w:val="00885D78"/>
    <w:rsid w:val="00891796"/>
    <w:rsid w:val="008942E2"/>
    <w:rsid w:val="008A19F6"/>
    <w:rsid w:val="008A43D6"/>
    <w:rsid w:val="008B03EF"/>
    <w:rsid w:val="008C050F"/>
    <w:rsid w:val="008C0F8A"/>
    <w:rsid w:val="008D0AFE"/>
    <w:rsid w:val="008D5A5C"/>
    <w:rsid w:val="008E0DE9"/>
    <w:rsid w:val="008F1078"/>
    <w:rsid w:val="008F142F"/>
    <w:rsid w:val="008F542D"/>
    <w:rsid w:val="00906C3F"/>
    <w:rsid w:val="00913EF0"/>
    <w:rsid w:val="0091413B"/>
    <w:rsid w:val="00915E82"/>
    <w:rsid w:val="0092627A"/>
    <w:rsid w:val="00947A9E"/>
    <w:rsid w:val="00947BE4"/>
    <w:rsid w:val="00947E9E"/>
    <w:rsid w:val="00962E6F"/>
    <w:rsid w:val="0097226C"/>
    <w:rsid w:val="009813C4"/>
    <w:rsid w:val="00982D44"/>
    <w:rsid w:val="0098581C"/>
    <w:rsid w:val="00986F17"/>
    <w:rsid w:val="0099673B"/>
    <w:rsid w:val="009A1219"/>
    <w:rsid w:val="009A68FA"/>
    <w:rsid w:val="009A7138"/>
    <w:rsid w:val="009A7A7F"/>
    <w:rsid w:val="009B1FCD"/>
    <w:rsid w:val="009C1772"/>
    <w:rsid w:val="009C1BD2"/>
    <w:rsid w:val="009C2CEE"/>
    <w:rsid w:val="009D4257"/>
    <w:rsid w:val="009D5A10"/>
    <w:rsid w:val="009E0241"/>
    <w:rsid w:val="009E079E"/>
    <w:rsid w:val="009E6F18"/>
    <w:rsid w:val="009E7014"/>
    <w:rsid w:val="00A0144A"/>
    <w:rsid w:val="00A016C1"/>
    <w:rsid w:val="00A105A3"/>
    <w:rsid w:val="00A128C0"/>
    <w:rsid w:val="00A13E3B"/>
    <w:rsid w:val="00A160F7"/>
    <w:rsid w:val="00A27737"/>
    <w:rsid w:val="00A360F3"/>
    <w:rsid w:val="00A37421"/>
    <w:rsid w:val="00A414FF"/>
    <w:rsid w:val="00A4378C"/>
    <w:rsid w:val="00A443E2"/>
    <w:rsid w:val="00A62571"/>
    <w:rsid w:val="00A6497B"/>
    <w:rsid w:val="00A7088B"/>
    <w:rsid w:val="00A76445"/>
    <w:rsid w:val="00A80F31"/>
    <w:rsid w:val="00A82C6A"/>
    <w:rsid w:val="00A8574C"/>
    <w:rsid w:val="00A90909"/>
    <w:rsid w:val="00AB006B"/>
    <w:rsid w:val="00AB067F"/>
    <w:rsid w:val="00AB123F"/>
    <w:rsid w:val="00AB1421"/>
    <w:rsid w:val="00AE483B"/>
    <w:rsid w:val="00AE5261"/>
    <w:rsid w:val="00AE6842"/>
    <w:rsid w:val="00AF05BA"/>
    <w:rsid w:val="00AF27E8"/>
    <w:rsid w:val="00AF4B9B"/>
    <w:rsid w:val="00B01B04"/>
    <w:rsid w:val="00B12AF9"/>
    <w:rsid w:val="00B2156E"/>
    <w:rsid w:val="00B22116"/>
    <w:rsid w:val="00B223A3"/>
    <w:rsid w:val="00B23724"/>
    <w:rsid w:val="00B25F0F"/>
    <w:rsid w:val="00B332C9"/>
    <w:rsid w:val="00B41EFE"/>
    <w:rsid w:val="00B428AF"/>
    <w:rsid w:val="00B45FC4"/>
    <w:rsid w:val="00B513E4"/>
    <w:rsid w:val="00B574AC"/>
    <w:rsid w:val="00B67723"/>
    <w:rsid w:val="00B67AFE"/>
    <w:rsid w:val="00B71A2D"/>
    <w:rsid w:val="00B75D9E"/>
    <w:rsid w:val="00B76242"/>
    <w:rsid w:val="00B82AE8"/>
    <w:rsid w:val="00B95C51"/>
    <w:rsid w:val="00BA6726"/>
    <w:rsid w:val="00BA727E"/>
    <w:rsid w:val="00BB3677"/>
    <w:rsid w:val="00BC393F"/>
    <w:rsid w:val="00BD200F"/>
    <w:rsid w:val="00BD360A"/>
    <w:rsid w:val="00BE4B25"/>
    <w:rsid w:val="00BE5FC2"/>
    <w:rsid w:val="00BF0246"/>
    <w:rsid w:val="00C01898"/>
    <w:rsid w:val="00C11638"/>
    <w:rsid w:val="00C160C6"/>
    <w:rsid w:val="00C20980"/>
    <w:rsid w:val="00C21777"/>
    <w:rsid w:val="00C3500D"/>
    <w:rsid w:val="00C41892"/>
    <w:rsid w:val="00C50FB4"/>
    <w:rsid w:val="00C56797"/>
    <w:rsid w:val="00C56FDC"/>
    <w:rsid w:val="00C64C48"/>
    <w:rsid w:val="00C7627A"/>
    <w:rsid w:val="00C77AE5"/>
    <w:rsid w:val="00CA181F"/>
    <w:rsid w:val="00CA25AF"/>
    <w:rsid w:val="00CA7F83"/>
    <w:rsid w:val="00CB1074"/>
    <w:rsid w:val="00CB54EB"/>
    <w:rsid w:val="00CC24D9"/>
    <w:rsid w:val="00CC2A6D"/>
    <w:rsid w:val="00CD25F9"/>
    <w:rsid w:val="00CE7149"/>
    <w:rsid w:val="00CF0F1F"/>
    <w:rsid w:val="00CF2D58"/>
    <w:rsid w:val="00CF6894"/>
    <w:rsid w:val="00D02253"/>
    <w:rsid w:val="00D21C8C"/>
    <w:rsid w:val="00D2384A"/>
    <w:rsid w:val="00D23BBF"/>
    <w:rsid w:val="00D244ED"/>
    <w:rsid w:val="00D27441"/>
    <w:rsid w:val="00D34CD2"/>
    <w:rsid w:val="00D40724"/>
    <w:rsid w:val="00D43B45"/>
    <w:rsid w:val="00D6169E"/>
    <w:rsid w:val="00D65821"/>
    <w:rsid w:val="00D70C46"/>
    <w:rsid w:val="00D75128"/>
    <w:rsid w:val="00D773DD"/>
    <w:rsid w:val="00D86A6F"/>
    <w:rsid w:val="00D87494"/>
    <w:rsid w:val="00DA33CB"/>
    <w:rsid w:val="00DA435C"/>
    <w:rsid w:val="00DA5EE7"/>
    <w:rsid w:val="00DA6C09"/>
    <w:rsid w:val="00DA707E"/>
    <w:rsid w:val="00DB3707"/>
    <w:rsid w:val="00DC05F7"/>
    <w:rsid w:val="00DC5D02"/>
    <w:rsid w:val="00DC6152"/>
    <w:rsid w:val="00DC7B65"/>
    <w:rsid w:val="00DD0916"/>
    <w:rsid w:val="00DE2C8A"/>
    <w:rsid w:val="00DE3DFE"/>
    <w:rsid w:val="00DE4128"/>
    <w:rsid w:val="00DF0DD0"/>
    <w:rsid w:val="00E11AA0"/>
    <w:rsid w:val="00E22408"/>
    <w:rsid w:val="00E25979"/>
    <w:rsid w:val="00E359D7"/>
    <w:rsid w:val="00E35EA4"/>
    <w:rsid w:val="00E36884"/>
    <w:rsid w:val="00E424AD"/>
    <w:rsid w:val="00E43EF0"/>
    <w:rsid w:val="00E456DA"/>
    <w:rsid w:val="00E471BD"/>
    <w:rsid w:val="00E52F61"/>
    <w:rsid w:val="00E61D95"/>
    <w:rsid w:val="00E6583A"/>
    <w:rsid w:val="00E65A86"/>
    <w:rsid w:val="00E66C35"/>
    <w:rsid w:val="00E8175A"/>
    <w:rsid w:val="00E83D04"/>
    <w:rsid w:val="00E8538B"/>
    <w:rsid w:val="00E951A9"/>
    <w:rsid w:val="00E96B9E"/>
    <w:rsid w:val="00E96CCB"/>
    <w:rsid w:val="00EA0996"/>
    <w:rsid w:val="00EB1D8A"/>
    <w:rsid w:val="00EB29C6"/>
    <w:rsid w:val="00EB363D"/>
    <w:rsid w:val="00EC27F2"/>
    <w:rsid w:val="00EC6A9B"/>
    <w:rsid w:val="00EC6C08"/>
    <w:rsid w:val="00EC7836"/>
    <w:rsid w:val="00ED25EA"/>
    <w:rsid w:val="00EE2DDF"/>
    <w:rsid w:val="00EF707D"/>
    <w:rsid w:val="00F00E9B"/>
    <w:rsid w:val="00F02498"/>
    <w:rsid w:val="00F14F59"/>
    <w:rsid w:val="00F204D0"/>
    <w:rsid w:val="00F3573F"/>
    <w:rsid w:val="00F37F7C"/>
    <w:rsid w:val="00F450ED"/>
    <w:rsid w:val="00F71809"/>
    <w:rsid w:val="00F71AC3"/>
    <w:rsid w:val="00F7449F"/>
    <w:rsid w:val="00F8454E"/>
    <w:rsid w:val="00F84A99"/>
    <w:rsid w:val="00F87BEE"/>
    <w:rsid w:val="00F87F33"/>
    <w:rsid w:val="00F90193"/>
    <w:rsid w:val="00FA6734"/>
    <w:rsid w:val="00FB7830"/>
    <w:rsid w:val="00FC0064"/>
    <w:rsid w:val="00FC09E2"/>
    <w:rsid w:val="00FC47AA"/>
    <w:rsid w:val="00FC6F1B"/>
    <w:rsid w:val="00FD06B4"/>
    <w:rsid w:val="00FD2F94"/>
    <w:rsid w:val="00FD5564"/>
    <w:rsid w:val="00FE54AB"/>
    <w:rsid w:val="00FE6256"/>
    <w:rsid w:val="00FF1C52"/>
    <w:rsid w:val="00FF2D13"/>
    <w:rsid w:val="00FF2E25"/>
    <w:rsid w:val="00FF2F1D"/>
    <w:rsid w:val="00FF3206"/>
    <w:rsid w:val="00FF325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F14DD5"/>
  <w15:docId w15:val="{03669A1B-FDB2-477F-8597-6BBED26F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F69"/>
  </w:style>
  <w:style w:type="paragraph" w:styleId="Heading1">
    <w:name w:val="heading 1"/>
    <w:basedOn w:val="Normal"/>
    <w:next w:val="Normal"/>
    <w:link w:val="Heading1Char"/>
    <w:qFormat/>
    <w:rsid w:val="002E7F69"/>
    <w:pPr>
      <w:keepNext/>
      <w:numPr>
        <w:numId w:val="19"/>
      </w:numPr>
      <w:spacing w:before="240" w:after="60"/>
      <w:ind w:left="432" w:hanging="432"/>
      <w:outlineLvl w:val="0"/>
    </w:pPr>
    <w:rPr>
      <w:rFonts w:cs="Arial"/>
      <w:b/>
      <w:bCs/>
      <w:kern w:val="28"/>
      <w:szCs w:val="20"/>
    </w:rPr>
  </w:style>
  <w:style w:type="paragraph" w:styleId="Heading2">
    <w:name w:val="heading 2"/>
    <w:basedOn w:val="Normal"/>
    <w:next w:val="Normal"/>
    <w:link w:val="Heading2Char"/>
    <w:qFormat/>
    <w:rsid w:val="00BD360A"/>
    <w:pPr>
      <w:keepNext/>
      <w:numPr>
        <w:ilvl w:val="1"/>
        <w:numId w:val="19"/>
      </w:numPr>
      <w:spacing w:before="120" w:after="60"/>
      <w:ind w:left="0" w:firstLine="0"/>
      <w:outlineLvl w:val="1"/>
    </w:pPr>
    <w:rPr>
      <w:b/>
      <w:szCs w:val="20"/>
    </w:rPr>
  </w:style>
  <w:style w:type="paragraph" w:styleId="Heading3">
    <w:name w:val="heading 3"/>
    <w:basedOn w:val="Normal"/>
    <w:next w:val="Normal"/>
    <w:link w:val="Heading3Char"/>
    <w:autoRedefine/>
    <w:uiPriority w:val="99"/>
    <w:qFormat/>
    <w:rsid w:val="00104DA7"/>
    <w:pPr>
      <w:keepNext/>
      <w:keepLines/>
      <w:spacing w:before="120" w:after="60"/>
      <w:outlineLvl w:val="2"/>
    </w:pPr>
  </w:style>
  <w:style w:type="paragraph" w:styleId="Heading4">
    <w:name w:val="heading 4"/>
    <w:basedOn w:val="Normal"/>
    <w:next w:val="Normal"/>
    <w:link w:val="Heading4Char"/>
    <w:qFormat/>
    <w:rsid w:val="002E7F69"/>
    <w:pPr>
      <w:keepNext/>
      <w:numPr>
        <w:ilvl w:val="3"/>
        <w:numId w:val="19"/>
      </w:numPr>
      <w:spacing w:before="240" w:after="60"/>
      <w:outlineLvl w:val="3"/>
    </w:pPr>
    <w:rPr>
      <w:bCs/>
    </w:rPr>
  </w:style>
  <w:style w:type="paragraph" w:styleId="Heading5">
    <w:name w:val="heading 5"/>
    <w:basedOn w:val="Normal"/>
    <w:next w:val="Normal"/>
    <w:link w:val="Heading5Char"/>
    <w:qFormat/>
    <w:rsid w:val="007C46A7"/>
    <w:pPr>
      <w:numPr>
        <w:ilvl w:val="4"/>
        <w:numId w:val="19"/>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9"/>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9"/>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9"/>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7F69"/>
    <w:rPr>
      <w:rFonts w:cs="Arial"/>
      <w:b/>
      <w:bCs/>
      <w:kern w:val="28"/>
      <w:szCs w:val="20"/>
    </w:rPr>
  </w:style>
  <w:style w:type="character" w:customStyle="1" w:styleId="Heading2Char">
    <w:name w:val="Heading 2 Char"/>
    <w:link w:val="Heading2"/>
    <w:locked/>
    <w:rsid w:val="00BD360A"/>
    <w:rPr>
      <w:b/>
      <w:szCs w:val="20"/>
    </w:rPr>
  </w:style>
  <w:style w:type="character" w:customStyle="1" w:styleId="Heading3Char">
    <w:name w:val="Heading 3 Char"/>
    <w:link w:val="Heading3"/>
    <w:uiPriority w:val="99"/>
    <w:locked/>
    <w:rsid w:val="00104DA7"/>
  </w:style>
  <w:style w:type="character" w:customStyle="1" w:styleId="Heading4Char">
    <w:name w:val="Heading 4 Char"/>
    <w:link w:val="Heading4"/>
    <w:locked/>
    <w:rsid w:val="002E7F69"/>
    <w:rPr>
      <w:bCs/>
    </w:rPr>
  </w:style>
  <w:style w:type="character" w:customStyle="1" w:styleId="Heading5Char">
    <w:name w:val="Heading 5 Char"/>
    <w:link w:val="Heading5"/>
    <w:locked/>
    <w:rsid w:val="00B4195A"/>
    <w:rPr>
      <w:rFonts w:ascii="Times New (W1)" w:hAnsi="Times New (W1)"/>
      <w:sz w:val="22"/>
      <w:szCs w:val="20"/>
    </w:rPr>
  </w:style>
  <w:style w:type="character" w:customStyle="1" w:styleId="Heading6Char">
    <w:name w:val="Heading 6 Char"/>
    <w:link w:val="Heading6"/>
    <w:locked/>
    <w:rsid w:val="00B4195A"/>
    <w:rPr>
      <w:rFonts w:ascii="Times New Roman" w:hAnsi="Times New Roman"/>
      <w:i/>
      <w:sz w:val="22"/>
      <w:szCs w:val="20"/>
    </w:rPr>
  </w:style>
  <w:style w:type="character" w:customStyle="1" w:styleId="Heading7Char">
    <w:name w:val="Heading 7 Char"/>
    <w:link w:val="Heading7"/>
    <w:locked/>
    <w:rsid w:val="00B4195A"/>
    <w:rPr>
      <w:sz w:val="20"/>
      <w:szCs w:val="20"/>
    </w:rPr>
  </w:style>
  <w:style w:type="character" w:customStyle="1" w:styleId="Heading8Char">
    <w:name w:val="Heading 8 Char"/>
    <w:link w:val="Heading8"/>
    <w:locked/>
    <w:rsid w:val="00B4195A"/>
    <w:rPr>
      <w:i/>
      <w:sz w:val="20"/>
      <w:szCs w:val="20"/>
    </w:rPr>
  </w:style>
  <w:style w:type="character" w:customStyle="1" w:styleId="Heading9Char">
    <w:name w:val="Heading 9 Char"/>
    <w:link w:val="Heading9"/>
    <w:locked/>
    <w:rsid w:val="00B4195A"/>
    <w:rPr>
      <w:b/>
      <w:i/>
      <w:sz w:val="18"/>
      <w:szCs w:val="20"/>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basedOn w:val="Normal"/>
    <w:link w:val="HeaderChar"/>
    <w:rsid w:val="006F2C76"/>
    <w:pPr>
      <w:tabs>
        <w:tab w:val="center" w:pos="4320"/>
        <w:tab w:val="right" w:pos="8640"/>
      </w:tabs>
    </w:pPr>
  </w:style>
  <w:style w:type="character" w:customStyle="1" w:styleId="HeaderChar">
    <w:name w:val="Header Char"/>
    <w:link w:val="Header"/>
    <w:uiPriority w:val="99"/>
    <w:semiHidden/>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character" w:styleId="Strong">
    <w:name w:val="Strong"/>
    <w:basedOn w:val="DefaultParagraphFont"/>
    <w:uiPriority w:val="22"/>
    <w:qFormat/>
    <w:rsid w:val="00A27737"/>
    <w:rPr>
      <w:b/>
      <w:bCs/>
    </w:rPr>
  </w:style>
  <w:style w:type="character" w:styleId="Emphasis">
    <w:name w:val="Emphasis"/>
    <w:basedOn w:val="DefaultParagraphFont"/>
    <w:uiPriority w:val="20"/>
    <w:qFormat/>
    <w:rsid w:val="00672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3233">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 w:id="20355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743B-D28E-4136-9F2C-881EE38D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2972</Words>
  <Characters>16942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Krivicich, Frances</cp:lastModifiedBy>
  <cp:revision>2</cp:revision>
  <cp:lastPrinted>2015-11-19T14:28:00Z</cp:lastPrinted>
  <dcterms:created xsi:type="dcterms:W3CDTF">2017-10-25T15:45:00Z</dcterms:created>
  <dcterms:modified xsi:type="dcterms:W3CDTF">2017-10-25T15:45:00Z</dcterms:modified>
</cp:coreProperties>
</file>